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21" w:rsidRPr="00733CD0" w:rsidRDefault="000B5F21" w:rsidP="000B5F21">
      <w:pPr>
        <w:spacing w:before="120" w:after="0" w:line="240" w:lineRule="auto"/>
        <w:ind w:right="571"/>
        <w:jc w:val="right"/>
        <w:rPr>
          <w:rFonts w:ascii="Times New Roman" w:hAnsi="Times New Roman"/>
          <w:lang w:val="sr-Cyrl-CS"/>
        </w:rPr>
      </w:pPr>
      <w:r w:rsidRPr="00733CD0">
        <w:rPr>
          <w:rFonts w:ascii="Times New Roman" w:hAnsi="Times New Roman"/>
          <w:lang w:val="sr-Cyrl-CS"/>
        </w:rPr>
        <w:t>Прилог 2</w:t>
      </w:r>
    </w:p>
    <w:p w:rsidR="000B5F21" w:rsidRPr="00733CD0" w:rsidRDefault="000B5F21" w:rsidP="000B5F21">
      <w:pPr>
        <w:spacing w:before="120"/>
        <w:ind w:right="571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B5F21" w:rsidRPr="00733CD0" w:rsidRDefault="000B5F21" w:rsidP="000B5F21">
      <w:pPr>
        <w:spacing w:before="120"/>
        <w:ind w:right="57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33CD0">
        <w:rPr>
          <w:rFonts w:ascii="Times New Roman" w:hAnsi="Times New Roman"/>
          <w:b/>
          <w:sz w:val="24"/>
          <w:szCs w:val="24"/>
          <w:lang w:val="ru-RU"/>
        </w:rPr>
        <w:t>УПУТСТВО ЗА ОДЕЉЕ</w:t>
      </w:r>
      <w:r w:rsidRPr="00733CD0">
        <w:rPr>
          <w:rFonts w:ascii="Times New Roman" w:hAnsi="Times New Roman"/>
          <w:b/>
          <w:sz w:val="24"/>
          <w:szCs w:val="24"/>
          <w:lang w:val="sr-Cyrl-CS"/>
        </w:rPr>
        <w:t>Њ</w:t>
      </w:r>
      <w:r w:rsidRPr="00733CD0">
        <w:rPr>
          <w:rFonts w:ascii="Times New Roman" w:hAnsi="Times New Roman"/>
          <w:b/>
          <w:sz w:val="24"/>
          <w:szCs w:val="24"/>
          <w:lang w:val="ru-RU"/>
        </w:rPr>
        <w:t>СКЕ СТАРЕШИНЕ</w:t>
      </w:r>
    </w:p>
    <w:p w:rsidR="000B5F21" w:rsidRPr="00733CD0" w:rsidRDefault="000B5F21" w:rsidP="000B5F21">
      <w:pPr>
        <w:spacing w:before="120"/>
        <w:ind w:right="571" w:firstLine="644"/>
        <w:jc w:val="both"/>
        <w:rPr>
          <w:rFonts w:ascii="Times New Roman" w:hAnsi="Times New Roman"/>
          <w:b/>
          <w:lang w:val="ru-RU"/>
        </w:rPr>
      </w:pPr>
    </w:p>
    <w:p w:rsidR="000B5F21" w:rsidRPr="00733CD0" w:rsidRDefault="000B5F21" w:rsidP="000B5F21">
      <w:pPr>
        <w:ind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Одељењске старешине имају обавезу да: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Благовремено упознају ученике и родитеље, односно старатеље са начином спровођења завршног испита, правима и обавезама ученика, правилима понашања и другим питањима значајним за завршни испит;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Благовремено унесу оцене осмог разреда у матичну књигу;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Провере личне податке и оцене из шестог, седмог и осмог разреда када листе са овим подацима буду враћене школама из централне базе;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Благовремено доставе евентуалне исправке школској комисији;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Обавесте ученике да је за одређене образовне профиле потребно одговарајуће лекарско уверење;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 xml:space="preserve">Провере да ли су окружној комисији пријављени близанци, ученици са здравственим проблемима, ученици </w:t>
      </w:r>
      <w:r w:rsidR="00E923B7" w:rsidRPr="0018663E">
        <w:rPr>
          <w:rFonts w:ascii="Times New Roman" w:hAnsi="Times New Roman"/>
          <w:lang w:val="ru-RU"/>
        </w:rPr>
        <w:t xml:space="preserve">који </w:t>
      </w:r>
      <w:r w:rsidR="00E923B7" w:rsidRPr="0018663E">
        <w:rPr>
          <w:rFonts w:ascii="Times New Roman" w:hAnsi="Times New Roman"/>
          <w:lang/>
        </w:rPr>
        <w:t>су</w:t>
      </w:r>
      <w:r w:rsidR="00E923B7" w:rsidRPr="0018663E">
        <w:rPr>
          <w:rFonts w:ascii="Times New Roman" w:hAnsi="Times New Roman"/>
          <w:lang w:val="ru-RU"/>
        </w:rPr>
        <w:t xml:space="preserve"> </w:t>
      </w:r>
      <w:r w:rsidR="00E923B7" w:rsidRPr="0018663E">
        <w:rPr>
          <w:rFonts w:ascii="Times New Roman" w:hAnsi="Times New Roman"/>
          <w:lang/>
        </w:rPr>
        <w:t>завршили основно образовање и васпитање или последња два разреда основног образовања и васпитања у иностранству или који је у Републици Србији завршио страну школу или последња два разреда основног образовања и васпитања у страној школи</w:t>
      </w:r>
      <w:r w:rsidRPr="0018663E">
        <w:rPr>
          <w:rFonts w:ascii="Times New Roman" w:hAnsi="Times New Roman"/>
          <w:lang w:val="ru-RU"/>
        </w:rPr>
        <w:t xml:space="preserve"> и</w:t>
      </w:r>
      <w:r w:rsidRPr="00733CD0">
        <w:rPr>
          <w:rFonts w:ascii="Times New Roman" w:hAnsi="Times New Roman"/>
          <w:lang w:val="ru-RU"/>
        </w:rPr>
        <w:t xml:space="preserve"> ученици који наставу похађају по ИОП-у у складу </w:t>
      </w:r>
      <w:r w:rsidRPr="00BF1CCC">
        <w:rPr>
          <w:rFonts w:ascii="Times New Roman" w:hAnsi="Times New Roman"/>
          <w:lang w:val="ru-RU"/>
        </w:rPr>
        <w:t>са Смерницама за планирање, организовање и спровођење завршног испита на крају обавезног образовања за ученике којима је потребна додатна образовна подршка (</w:t>
      </w:r>
      <w:r w:rsidRPr="00733CD0">
        <w:rPr>
          <w:rFonts w:ascii="Times New Roman" w:hAnsi="Times New Roman"/>
          <w:lang w:val="ru-RU"/>
        </w:rPr>
        <w:t>Прилог 11);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Провере да ли сви ученици имају оверену фотографију у ђачкој књижици и уписан идентификациони број ученика испод фотографије;</w:t>
      </w:r>
    </w:p>
    <w:p w:rsidR="000B5F21" w:rsidRPr="00733CD0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Благовремено, и више пута, подсете ученике да на испит понесу своје ђачке књижице и потребан прибор (за српски</w:t>
      </w:r>
      <w:r w:rsidRPr="00733CD0">
        <w:rPr>
          <w:rFonts w:ascii="Times New Roman" w:hAnsi="Times New Roman"/>
          <w:lang w:val="sr-Cyrl-CS"/>
        </w:rPr>
        <w:t xml:space="preserve">, </w:t>
      </w:r>
      <w:r w:rsidRPr="00733CD0">
        <w:rPr>
          <w:rFonts w:ascii="Times New Roman" w:hAnsi="Times New Roman"/>
          <w:szCs w:val="24"/>
          <w:lang w:val="sr-Cyrl-CS"/>
        </w:rPr>
        <w:t xml:space="preserve">односно </w:t>
      </w:r>
      <w:r w:rsidRPr="00733CD0">
        <w:rPr>
          <w:rFonts w:ascii="Times New Roman" w:hAnsi="Times New Roman"/>
          <w:lang w:val="ru-RU"/>
        </w:rPr>
        <w:t>матерњи језик</w:t>
      </w:r>
      <w:r w:rsidR="002F7174" w:rsidRPr="0018663E">
        <w:rPr>
          <w:rFonts w:ascii="Times New Roman" w:hAnsi="Times New Roman"/>
          <w:lang w:val="ru-RU"/>
        </w:rPr>
        <w:t xml:space="preserve"> </w:t>
      </w:r>
      <w:r w:rsidR="002F7174">
        <w:rPr>
          <w:rFonts w:ascii="Times New Roman" w:hAnsi="Times New Roman"/>
          <w:lang w:val="sr-Cyrl-CS"/>
        </w:rPr>
        <w:t>и комбиновани тест</w:t>
      </w:r>
      <w:r w:rsidRPr="00733CD0">
        <w:rPr>
          <w:rFonts w:ascii="Times New Roman" w:hAnsi="Times New Roman"/>
          <w:lang w:val="ru-RU"/>
        </w:rPr>
        <w:t xml:space="preserve"> – графитну и плаву хемијску оловку и гумицу; за математику – графитну и плаву хемијску оловку, гумицу, лењир, троугао и шестар);</w:t>
      </w:r>
    </w:p>
    <w:p w:rsidR="000B5F21" w:rsidRDefault="000B5F21" w:rsidP="000B5F21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У дане полагања испита буду испред школе у 9</w:t>
      </w:r>
      <w:r w:rsidRPr="00733CD0">
        <w:rPr>
          <w:rFonts w:ascii="Times New Roman" w:hAnsi="Times New Roman"/>
          <w:lang w:val="sr-Cyrl-CS"/>
        </w:rPr>
        <w:t>:00</w:t>
      </w:r>
      <w:r w:rsidRPr="00733CD0">
        <w:rPr>
          <w:rFonts w:ascii="Times New Roman" w:hAnsi="Times New Roman"/>
          <w:lang w:val="ru-RU"/>
        </w:rPr>
        <w:t xml:space="preserve"> часова</w:t>
      </w:r>
      <w:r w:rsidRPr="00733CD0">
        <w:rPr>
          <w:rFonts w:ascii="Times New Roman" w:hAnsi="Times New Roman"/>
          <w:lang w:val="sr-Cyrl-CS"/>
        </w:rPr>
        <w:t xml:space="preserve">, окупе ученике </w:t>
      </w:r>
      <w:r w:rsidRPr="00733CD0">
        <w:rPr>
          <w:rFonts w:ascii="Times New Roman" w:hAnsi="Times New Roman"/>
          <w:lang w:val="ru-RU"/>
        </w:rPr>
        <w:t>и провере да ли су понели ђачке књижице и сав потребан прибор</w:t>
      </w:r>
      <w:r w:rsidRPr="00733CD0">
        <w:rPr>
          <w:rFonts w:ascii="Times New Roman" w:hAnsi="Times New Roman"/>
          <w:lang w:val="sr-Cyrl-CS"/>
        </w:rPr>
        <w:t>.</w:t>
      </w:r>
      <w:r w:rsidRPr="00733CD0">
        <w:rPr>
          <w:rFonts w:ascii="Times New Roman" w:hAnsi="Times New Roman"/>
          <w:lang w:val="ru-RU"/>
        </w:rPr>
        <w:t xml:space="preserve"> Одељењске старешине не могу улазити у </w:t>
      </w:r>
      <w:r w:rsidR="002F7174">
        <w:rPr>
          <w:rFonts w:ascii="Times New Roman" w:hAnsi="Times New Roman"/>
          <w:lang w:val="ru-RU"/>
        </w:rPr>
        <w:t xml:space="preserve">просторије за полагање и прегледање тестова </w:t>
      </w:r>
      <w:r w:rsidRPr="00733CD0">
        <w:rPr>
          <w:rFonts w:ascii="Times New Roman" w:hAnsi="Times New Roman"/>
          <w:lang w:val="ru-RU"/>
        </w:rPr>
        <w:t>за време тестирања;</w:t>
      </w:r>
    </w:p>
    <w:p w:rsidR="004B1B6F" w:rsidRDefault="00BC1B3B" w:rsidP="007238FF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A12C58">
        <w:rPr>
          <w:rFonts w:ascii="Times New Roman" w:hAnsi="Times New Roman"/>
          <w:lang w:val="ru-RU"/>
        </w:rPr>
        <w:t>Обавесте ученике и родитеље, односно старатеље ученика</w:t>
      </w:r>
      <w:r w:rsidR="00A12C58">
        <w:rPr>
          <w:rFonts w:ascii="Times New Roman" w:hAnsi="Times New Roman"/>
          <w:lang w:val="ru-RU"/>
        </w:rPr>
        <w:t xml:space="preserve"> о начину обраде и приказивања резултата на завршном испиту. Обавештење треба да садржи следећу информацију:</w:t>
      </w:r>
    </w:p>
    <w:p w:rsidR="004B1B6F" w:rsidRPr="004B1B6F" w:rsidRDefault="004B1B6F" w:rsidP="004B1B6F">
      <w:p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</w:p>
    <w:p w:rsidR="004B1B6F" w:rsidRDefault="004B1B6F" w:rsidP="00EA2FF3">
      <w:pPr>
        <w:spacing w:after="0" w:line="240" w:lineRule="auto"/>
        <w:ind w:right="58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 основу </w:t>
      </w:r>
      <w:r w:rsidR="00E923B7" w:rsidRPr="0018663E">
        <w:rPr>
          <w:rFonts w:ascii="Times New Roman" w:hAnsi="Times New Roman"/>
          <w:szCs w:val="24"/>
          <w:lang w:val="ru-RU"/>
        </w:rPr>
        <w:t xml:space="preserve">Правилника о измени правилника о програму завршног испита у основном образовању и васпитању </w:t>
      </w:r>
      <w:r w:rsidR="00E923B7" w:rsidRPr="00BC7D12">
        <w:rPr>
          <w:rFonts w:ascii="Times New Roman" w:hAnsi="Times New Roman"/>
          <w:bCs/>
          <w:szCs w:val="24"/>
          <w:lang w:val="sr-Cyrl-BA"/>
        </w:rPr>
        <w:t>(</w:t>
      </w:r>
      <w:r w:rsidR="00E923B7" w:rsidRPr="0018663E">
        <w:rPr>
          <w:lang w:val="ru-RU"/>
        </w:rPr>
        <w:t>"</w:t>
      </w:r>
      <w:r w:rsidR="00E923B7" w:rsidRPr="00BC7D12">
        <w:rPr>
          <w:rFonts w:ascii="Times New Roman" w:hAnsi="Times New Roman"/>
          <w:bCs/>
          <w:szCs w:val="24"/>
          <w:lang w:val="sr-Cyrl-BA"/>
        </w:rPr>
        <w:t>Службени гласник РС</w:t>
      </w:r>
      <w:r w:rsidR="00E923B7" w:rsidRPr="0018663E">
        <w:rPr>
          <w:rFonts w:ascii="Times New Roman" w:hAnsi="Times New Roman"/>
          <w:bCs/>
          <w:szCs w:val="24"/>
          <w:lang w:val="ru-RU"/>
        </w:rPr>
        <w:t xml:space="preserve"> – Просветни гласник</w:t>
      </w:r>
      <w:r w:rsidR="00E923B7" w:rsidRPr="0018663E">
        <w:rPr>
          <w:lang w:val="ru-RU"/>
        </w:rPr>
        <w:t>"</w:t>
      </w:r>
      <w:r w:rsidR="00E923B7" w:rsidRPr="0018663E">
        <w:rPr>
          <w:rFonts w:ascii="Times New Roman" w:hAnsi="Times New Roman"/>
          <w:bCs/>
          <w:szCs w:val="24"/>
          <w:lang w:val="ru-RU"/>
        </w:rPr>
        <w:t xml:space="preserve">, </w:t>
      </w:r>
      <w:r w:rsidR="00E923B7" w:rsidRPr="00BC7D12">
        <w:rPr>
          <w:rFonts w:ascii="Times New Roman" w:hAnsi="Times New Roman"/>
          <w:bCs/>
          <w:szCs w:val="24"/>
          <w:lang w:val="sr-Cyrl-BA"/>
        </w:rPr>
        <w:t>број 1/14</w:t>
      </w:r>
      <w:r w:rsidR="00E923B7" w:rsidRPr="0018663E">
        <w:rPr>
          <w:rFonts w:ascii="Times New Roman" w:hAnsi="Times New Roman"/>
          <w:bCs/>
          <w:szCs w:val="24"/>
          <w:lang w:val="ru-RU"/>
        </w:rPr>
        <w:t>)</w:t>
      </w:r>
      <w:r>
        <w:rPr>
          <w:rFonts w:ascii="Times New Roman" w:hAnsi="Times New Roman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</w:t>
      </w:r>
      <w:r w:rsidRPr="00F32C85">
        <w:rPr>
          <w:rFonts w:ascii="Times New Roman" w:hAnsi="Times New Roman"/>
          <w:lang w:val="ru-RU"/>
        </w:rPr>
        <w:t xml:space="preserve">ченик може да оствари </w:t>
      </w:r>
      <w:r>
        <w:rPr>
          <w:rFonts w:ascii="Times New Roman" w:hAnsi="Times New Roman"/>
          <w:lang w:val="ru-RU"/>
        </w:rPr>
        <w:t xml:space="preserve"> из српског, односно матерњег језика највише 16 бодова, из математике највише 16 бодова и на комбинованом тесту највише 8 бодова. </w:t>
      </w:r>
    </w:p>
    <w:p w:rsidR="004B1B6F" w:rsidRDefault="004B1B6F" w:rsidP="00EA2FF3">
      <w:pPr>
        <w:spacing w:after="0" w:line="240" w:lineRule="auto"/>
        <w:rPr>
          <w:rFonts w:ascii="Times New Roman" w:hAnsi="Times New Roman"/>
          <w:lang w:val="ru-RU"/>
        </w:rPr>
      </w:pPr>
    </w:p>
    <w:p w:rsidR="004B1B6F" w:rsidRPr="00835805" w:rsidRDefault="004B1B6F" w:rsidP="00EA2FF3">
      <w:pPr>
        <w:spacing w:after="0" w:line="240" w:lineRule="auto"/>
        <w:ind w:right="586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lastRenderedPageBreak/>
        <w:t xml:space="preserve">На сваком појединачном </w:t>
      </w:r>
      <w:r w:rsidRPr="00835805">
        <w:rPr>
          <w:rFonts w:ascii="Times New Roman" w:hAnsi="Times New Roman"/>
          <w:lang/>
        </w:rPr>
        <w:t>тесту ученик решава 20 задатака. У складу са Упутством за прегледање, у потпуности тачно решен задатак рачуна се као 1, а делимично тачно решен задатак (када је то предвиђено Упутством) рачуна се као</w:t>
      </w:r>
      <w:r>
        <w:rPr>
          <w:rFonts w:ascii="Times New Roman" w:hAnsi="Times New Roman"/>
          <w:lang/>
        </w:rPr>
        <w:t xml:space="preserve"> 0,5</w:t>
      </w:r>
      <w:r w:rsidRPr="00835805">
        <w:rPr>
          <w:rFonts w:ascii="Times New Roman" w:hAnsi="Times New Roman"/>
          <w:lang/>
        </w:rPr>
        <w:t>.</w:t>
      </w:r>
    </w:p>
    <w:p w:rsidR="004B1B6F" w:rsidRPr="00835805" w:rsidRDefault="004B1B6F" w:rsidP="00EA2FF3">
      <w:pPr>
        <w:spacing w:after="0" w:line="240" w:lineRule="auto"/>
        <w:ind w:right="586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 xml:space="preserve">Бодови које је ученик остварио </w:t>
      </w:r>
      <w:r w:rsidRPr="00835805">
        <w:rPr>
          <w:rFonts w:ascii="Times New Roman" w:hAnsi="Times New Roman"/>
          <w:lang/>
        </w:rPr>
        <w:t>израчунавају се тако што се укупан број т</w:t>
      </w:r>
      <w:r>
        <w:rPr>
          <w:rFonts w:ascii="Times New Roman" w:hAnsi="Times New Roman"/>
          <w:lang/>
        </w:rPr>
        <w:t xml:space="preserve">ачно решених задатака на тесту </w:t>
      </w:r>
      <w:r w:rsidRPr="00835805">
        <w:rPr>
          <w:rFonts w:ascii="Times New Roman" w:hAnsi="Times New Roman"/>
          <w:lang/>
        </w:rPr>
        <w:t>множи одговарајућим коефицијентом и то:</w:t>
      </w:r>
    </w:p>
    <w:p w:rsidR="004B1B6F" w:rsidRPr="00835805" w:rsidRDefault="004B1B6F" w:rsidP="00EA2FF3">
      <w:pPr>
        <w:pStyle w:val="ListParagraph"/>
        <w:numPr>
          <w:ilvl w:val="0"/>
          <w:numId w:val="3"/>
        </w:numPr>
        <w:spacing w:after="0" w:line="240" w:lineRule="auto"/>
        <w:ind w:right="586"/>
        <w:rPr>
          <w:rFonts w:ascii="Times New Roman" w:hAnsi="Times New Roman"/>
          <w:lang/>
        </w:rPr>
      </w:pPr>
      <w:r w:rsidRPr="00835805">
        <w:rPr>
          <w:rFonts w:ascii="Times New Roman" w:hAnsi="Times New Roman"/>
          <w:lang/>
        </w:rPr>
        <w:t>за српски, односно матерњи језик и математику коефицијент је 0,8</w:t>
      </w:r>
    </w:p>
    <w:p w:rsidR="004B1B6F" w:rsidRPr="00835805" w:rsidRDefault="004B1B6F" w:rsidP="00EA2FF3">
      <w:pPr>
        <w:pStyle w:val="ListParagraph"/>
        <w:numPr>
          <w:ilvl w:val="0"/>
          <w:numId w:val="3"/>
        </w:numPr>
        <w:spacing w:after="0" w:line="240" w:lineRule="auto"/>
        <w:ind w:right="586"/>
        <w:rPr>
          <w:rFonts w:ascii="Times New Roman" w:hAnsi="Times New Roman"/>
          <w:lang/>
        </w:rPr>
      </w:pPr>
      <w:r w:rsidRPr="00835805">
        <w:rPr>
          <w:rFonts w:ascii="Times New Roman" w:hAnsi="Times New Roman"/>
          <w:lang/>
        </w:rPr>
        <w:t>за комбиновани тест коефицијент је 0,4.</w:t>
      </w:r>
    </w:p>
    <w:p w:rsidR="004B1B6F" w:rsidRPr="006B1B61" w:rsidRDefault="004B1B6F" w:rsidP="00EA2FF3">
      <w:pPr>
        <w:pStyle w:val="ListParagraph"/>
        <w:tabs>
          <w:tab w:val="left" w:pos="4395"/>
        </w:tabs>
        <w:spacing w:after="0" w:line="240" w:lineRule="auto"/>
        <w:ind w:left="765" w:right="586"/>
        <w:rPr>
          <w:lang/>
        </w:rPr>
      </w:pPr>
    </w:p>
    <w:p w:rsidR="004B1B6F" w:rsidRDefault="004B1B6F" w:rsidP="00EA2FF3">
      <w:pPr>
        <w:spacing w:after="0" w:line="240" w:lineRule="auto"/>
        <w:ind w:right="586"/>
        <w:jc w:val="both"/>
        <w:rPr>
          <w:rFonts w:ascii="Times New Roman" w:hAnsi="Times New Roman"/>
          <w:lang w:val="ru-RU"/>
        </w:rPr>
      </w:pPr>
      <w:r w:rsidRPr="00835805">
        <w:rPr>
          <w:rFonts w:ascii="Times New Roman" w:hAnsi="Times New Roman"/>
          <w:lang w:val="ru-RU"/>
        </w:rPr>
        <w:t>То значи да ће ученик који тачно реши свих 20 задатака из српског, односно матерњег језика моћи да оствари 16 бодова, што важи и за тест из математике, док ће ученик који тачно реши свих 20 задатака на комбинованом тесту моћи да оствари 8 бодова.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на тесту.</w:t>
      </w:r>
      <w:r>
        <w:rPr>
          <w:rFonts w:ascii="Times New Roman" w:hAnsi="Times New Roman"/>
          <w:lang w:val="ru-RU"/>
        </w:rPr>
        <w:t xml:space="preserve">  </w:t>
      </w:r>
    </w:p>
    <w:p w:rsidR="004B1B6F" w:rsidRDefault="004B1B6F" w:rsidP="004B1B6F">
      <w:pPr>
        <w:spacing w:before="120"/>
        <w:ind w:right="571"/>
        <w:rPr>
          <w:rFonts w:ascii="Times New Roman" w:hAnsi="Times New Roman"/>
          <w:b/>
          <w:sz w:val="28"/>
          <w:szCs w:val="28"/>
          <w:lang w:val="ru-RU"/>
        </w:rPr>
      </w:pPr>
    </w:p>
    <w:p w:rsidR="00BC1B3B" w:rsidRPr="00BC1B3B" w:rsidRDefault="000B5F21" w:rsidP="00BC1B3B">
      <w:pPr>
        <w:numPr>
          <w:ilvl w:val="0"/>
          <w:numId w:val="1"/>
        </w:numPr>
        <w:spacing w:before="120" w:after="0" w:line="240" w:lineRule="auto"/>
        <w:ind w:left="360" w:right="571"/>
        <w:jc w:val="both"/>
        <w:rPr>
          <w:rFonts w:ascii="Times New Roman" w:hAnsi="Times New Roman"/>
          <w:lang w:val="ru-RU"/>
        </w:rPr>
      </w:pPr>
      <w:r w:rsidRPr="00733CD0">
        <w:rPr>
          <w:rFonts w:ascii="Times New Roman" w:hAnsi="Times New Roman"/>
          <w:lang w:val="ru-RU"/>
        </w:rPr>
        <w:t>У</w:t>
      </w:r>
      <w:r w:rsidRPr="00733CD0">
        <w:rPr>
          <w:rFonts w:ascii="Times New Roman" w:hAnsi="Times New Roman"/>
          <w:lang w:val="sr-Cyrl-CS"/>
        </w:rPr>
        <w:t xml:space="preserve"> </w:t>
      </w:r>
      <w:r w:rsidRPr="00733CD0">
        <w:rPr>
          <w:rFonts w:ascii="Times New Roman" w:hAnsi="Times New Roman"/>
          <w:lang w:val="ru-RU"/>
        </w:rPr>
        <w:t>време</w:t>
      </w:r>
      <w:r w:rsidRPr="00733CD0">
        <w:rPr>
          <w:rFonts w:ascii="Times New Roman" w:hAnsi="Times New Roman"/>
          <w:lang w:val="sr-Cyrl-CS"/>
        </w:rPr>
        <w:t xml:space="preserve"> предаје и провере </w:t>
      </w:r>
      <w:r w:rsidRPr="00733CD0">
        <w:rPr>
          <w:rFonts w:ascii="Times New Roman" w:hAnsi="Times New Roman"/>
          <w:lang w:val="ru-RU"/>
        </w:rPr>
        <w:t xml:space="preserve">листи жеља </w:t>
      </w:r>
      <w:r w:rsidRPr="00733CD0">
        <w:rPr>
          <w:rFonts w:ascii="Times New Roman" w:hAnsi="Times New Roman"/>
          <w:lang w:val="sr-Cyrl-CS"/>
        </w:rPr>
        <w:t xml:space="preserve">буду </w:t>
      </w:r>
      <w:r w:rsidRPr="00733CD0">
        <w:rPr>
          <w:rFonts w:ascii="Times New Roman" w:hAnsi="Times New Roman"/>
          <w:lang w:val="ru-RU"/>
        </w:rPr>
        <w:t xml:space="preserve">у просторијама школе од 8:00 до 15:00 часова како би помогли ученицима и родитељима, односно старатељима у попуњавању листа жеља. </w:t>
      </w:r>
      <w:r w:rsidRPr="00733CD0">
        <w:rPr>
          <w:rFonts w:ascii="Times New Roman" w:hAnsi="Times New Roman"/>
          <w:lang w:val="sr-Cyrl-CS"/>
        </w:rPr>
        <w:t>Одеље</w:t>
      </w:r>
      <w:r w:rsidRPr="00733CD0">
        <w:rPr>
          <w:rFonts w:ascii="Times New Roman" w:hAnsi="Times New Roman"/>
          <w:lang w:val="ru-RU"/>
        </w:rPr>
        <w:t>њ</w:t>
      </w:r>
      <w:r w:rsidRPr="00733CD0">
        <w:rPr>
          <w:rFonts w:ascii="Times New Roman" w:hAnsi="Times New Roman"/>
          <w:lang w:val="sr-Cyrl-CS"/>
        </w:rPr>
        <w:t xml:space="preserve">ске старешине </w:t>
      </w:r>
      <w:r w:rsidRPr="00733CD0">
        <w:rPr>
          <w:rFonts w:ascii="Times New Roman" w:hAnsi="Times New Roman"/>
          <w:lang w:val="ru-RU"/>
        </w:rPr>
        <w:t>треба да провере да ли су листе жеља тачно попуњене (обраћајући посебну пажњу на шифру образовног профила) и да ли су потписане од стране родитеља, односно старатеља и да их проследе на потпис председнику школске комисије.</w:t>
      </w:r>
    </w:p>
    <w:p w:rsidR="00D56E25" w:rsidRPr="00733CD0" w:rsidRDefault="00D56E25">
      <w:pPr>
        <w:rPr>
          <w:rFonts w:ascii="Times New Roman" w:hAnsi="Times New Roman"/>
          <w:lang w:val="ru-RU"/>
        </w:rPr>
      </w:pPr>
    </w:p>
    <w:sectPr w:rsidR="00D56E25" w:rsidRPr="00733CD0" w:rsidSect="00F21DF1"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521951"/>
    <w:multiLevelType w:val="hybridMultilevel"/>
    <w:tmpl w:val="FCEC8A32"/>
    <w:lvl w:ilvl="0" w:tplc="241A000F">
      <w:start w:val="1"/>
      <w:numFmt w:val="decimal"/>
      <w:lvlText w:val="%1."/>
      <w:lvlJc w:val="left"/>
      <w:pPr>
        <w:ind w:left="765" w:hanging="360"/>
      </w:pPr>
    </w:lvl>
    <w:lvl w:ilvl="1" w:tplc="241A0019" w:tentative="1">
      <w:start w:val="1"/>
      <w:numFmt w:val="lowerLetter"/>
      <w:lvlText w:val="%2."/>
      <w:lvlJc w:val="left"/>
      <w:pPr>
        <w:ind w:left="1485" w:hanging="360"/>
      </w:pPr>
    </w:lvl>
    <w:lvl w:ilvl="2" w:tplc="241A001B" w:tentative="1">
      <w:start w:val="1"/>
      <w:numFmt w:val="lowerRoman"/>
      <w:lvlText w:val="%3."/>
      <w:lvlJc w:val="right"/>
      <w:pPr>
        <w:ind w:left="2205" w:hanging="180"/>
      </w:pPr>
    </w:lvl>
    <w:lvl w:ilvl="3" w:tplc="241A000F" w:tentative="1">
      <w:start w:val="1"/>
      <w:numFmt w:val="decimal"/>
      <w:lvlText w:val="%4."/>
      <w:lvlJc w:val="left"/>
      <w:pPr>
        <w:ind w:left="2925" w:hanging="360"/>
      </w:pPr>
    </w:lvl>
    <w:lvl w:ilvl="4" w:tplc="241A0019" w:tentative="1">
      <w:start w:val="1"/>
      <w:numFmt w:val="lowerLetter"/>
      <w:lvlText w:val="%5."/>
      <w:lvlJc w:val="left"/>
      <w:pPr>
        <w:ind w:left="3645" w:hanging="360"/>
      </w:pPr>
    </w:lvl>
    <w:lvl w:ilvl="5" w:tplc="241A001B" w:tentative="1">
      <w:start w:val="1"/>
      <w:numFmt w:val="lowerRoman"/>
      <w:lvlText w:val="%6."/>
      <w:lvlJc w:val="right"/>
      <w:pPr>
        <w:ind w:left="4365" w:hanging="180"/>
      </w:pPr>
    </w:lvl>
    <w:lvl w:ilvl="6" w:tplc="241A000F" w:tentative="1">
      <w:start w:val="1"/>
      <w:numFmt w:val="decimal"/>
      <w:lvlText w:val="%7."/>
      <w:lvlJc w:val="left"/>
      <w:pPr>
        <w:ind w:left="5085" w:hanging="360"/>
      </w:pPr>
    </w:lvl>
    <w:lvl w:ilvl="7" w:tplc="241A0019" w:tentative="1">
      <w:start w:val="1"/>
      <w:numFmt w:val="lowerLetter"/>
      <w:lvlText w:val="%8."/>
      <w:lvlJc w:val="left"/>
      <w:pPr>
        <w:ind w:left="5805" w:hanging="360"/>
      </w:pPr>
    </w:lvl>
    <w:lvl w:ilvl="8" w:tplc="2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C842958"/>
    <w:multiLevelType w:val="hybridMultilevel"/>
    <w:tmpl w:val="4B2A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5F21"/>
    <w:rsid w:val="00004CDF"/>
    <w:rsid w:val="000B5F21"/>
    <w:rsid w:val="0018663E"/>
    <w:rsid w:val="001D2A07"/>
    <w:rsid w:val="001E7305"/>
    <w:rsid w:val="002F7174"/>
    <w:rsid w:val="003114A2"/>
    <w:rsid w:val="00483C29"/>
    <w:rsid w:val="004B1B6F"/>
    <w:rsid w:val="004E1C39"/>
    <w:rsid w:val="005F2364"/>
    <w:rsid w:val="007238FF"/>
    <w:rsid w:val="00733CD0"/>
    <w:rsid w:val="0076386A"/>
    <w:rsid w:val="007D31C5"/>
    <w:rsid w:val="00861517"/>
    <w:rsid w:val="008743F5"/>
    <w:rsid w:val="00A12C58"/>
    <w:rsid w:val="00A66DF1"/>
    <w:rsid w:val="00AB67C8"/>
    <w:rsid w:val="00AD7AEC"/>
    <w:rsid w:val="00B96E39"/>
    <w:rsid w:val="00BB3A71"/>
    <w:rsid w:val="00BC1B3B"/>
    <w:rsid w:val="00BF1CCC"/>
    <w:rsid w:val="00C10EF2"/>
    <w:rsid w:val="00C55E55"/>
    <w:rsid w:val="00C9121F"/>
    <w:rsid w:val="00D062FD"/>
    <w:rsid w:val="00D56E25"/>
    <w:rsid w:val="00D96B04"/>
    <w:rsid w:val="00E85280"/>
    <w:rsid w:val="00E868DF"/>
    <w:rsid w:val="00E923B7"/>
    <w:rsid w:val="00EA2FF3"/>
    <w:rsid w:val="00F21DF1"/>
    <w:rsid w:val="00F8516E"/>
    <w:rsid w:val="00F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21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1B3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B1B6F"/>
    <w:pPr>
      <w:ind w:left="720"/>
      <w:contextualSpacing/>
    </w:pPr>
    <w:rPr>
      <w:rFonts w:eastAsia="Calibri"/>
      <w:lang/>
    </w:rPr>
  </w:style>
  <w:style w:type="character" w:styleId="CommentReference">
    <w:name w:val="annotation reference"/>
    <w:uiPriority w:val="99"/>
    <w:semiHidden/>
    <w:unhideWhenUsed/>
    <w:rsid w:val="005F2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36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2364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2364"/>
    <w:rPr>
      <w:rFonts w:ascii="Calibri" w:eastAsia="Times New Roman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dcterms:created xsi:type="dcterms:W3CDTF">2014-04-23T18:41:00Z</dcterms:created>
  <dcterms:modified xsi:type="dcterms:W3CDTF">2014-04-23T18:41:00Z</dcterms:modified>
</cp:coreProperties>
</file>