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A07416" w:rsidRDefault="00A07416" w:rsidP="00A07416">
      <w:pPr>
        <w:pStyle w:val="ListParagraph"/>
        <w:numPr>
          <w:ilvl w:val="0"/>
          <w:numId w:val="1"/>
        </w:numPr>
      </w:pPr>
      <w:r>
        <w:rPr>
          <w:lang w:val="sr-Cyrl-CS"/>
        </w:rPr>
        <w:t>Упознавање дела великих мајстора музике (Моцарта); развијање спососбности уочавања естетске вредности музике.</w:t>
      </w:r>
    </w:p>
    <w:p w:rsidR="00A07416" w:rsidRPr="00A07416" w:rsidRDefault="00A07416" w:rsidP="00A07416">
      <w:pPr>
        <w:pStyle w:val="ListParagraph"/>
        <w:numPr>
          <w:ilvl w:val="0"/>
          <w:numId w:val="1"/>
        </w:numPr>
      </w:pPr>
      <w:r>
        <w:rPr>
          <w:lang w:val="sr-Cyrl-CS"/>
        </w:rPr>
        <w:t>У</w:t>
      </w:r>
      <w:r w:rsidR="000C4955">
        <w:rPr>
          <w:lang w:val="sr-Cyrl-CS"/>
        </w:rPr>
        <w:t>п</w:t>
      </w:r>
      <w:r>
        <w:rPr>
          <w:lang w:val="sr-Cyrl-CS"/>
        </w:rPr>
        <w:t>ознавање лепота народног стваралаштва, као и примена игре на народни мелос.</w:t>
      </w:r>
    </w:p>
    <w:p w:rsidR="00A07416" w:rsidRPr="00A07416" w:rsidRDefault="00A07416" w:rsidP="00A07416">
      <w:pPr>
        <w:pStyle w:val="ListParagraph"/>
        <w:numPr>
          <w:ilvl w:val="0"/>
          <w:numId w:val="1"/>
        </w:numPr>
      </w:pPr>
      <w:r>
        <w:rPr>
          <w:lang w:val="sr-Cyrl-CS"/>
        </w:rPr>
        <w:t>Савладавање музичког слова и правилна примена истог знака у ритму.</w:t>
      </w:r>
    </w:p>
    <w:p w:rsidR="00A07416" w:rsidRPr="00A07416" w:rsidRDefault="00A07416" w:rsidP="00A07416">
      <w:pPr>
        <w:pStyle w:val="ListParagraph"/>
        <w:numPr>
          <w:ilvl w:val="0"/>
          <w:numId w:val="1"/>
        </w:numPr>
      </w:pPr>
      <w:r>
        <w:rPr>
          <w:lang w:val="sr-Cyrl-CS"/>
        </w:rPr>
        <w:t>Учење песме јесенског расположења.</w:t>
      </w:r>
    </w:p>
    <w:p w:rsidR="00A07416" w:rsidRPr="00A07416" w:rsidRDefault="00A07416" w:rsidP="00A07416">
      <w:pPr>
        <w:pStyle w:val="ListParagraph"/>
        <w:numPr>
          <w:ilvl w:val="0"/>
          <w:numId w:val="1"/>
        </w:numPr>
      </w:pPr>
      <w:r>
        <w:rPr>
          <w:lang w:val="sr-Cyrl-CS"/>
        </w:rPr>
        <w:t>Уочавање најмање музичке целине, смењивање наглашених и ненаглашених делова.</w:t>
      </w:r>
    </w:p>
    <w:p w:rsidR="00A07416" w:rsidRPr="00103B89" w:rsidRDefault="00103B89" w:rsidP="00A07416">
      <w:pPr>
        <w:pStyle w:val="ListParagraph"/>
        <w:numPr>
          <w:ilvl w:val="0"/>
          <w:numId w:val="1"/>
        </w:numPr>
      </w:pPr>
      <w:r>
        <w:rPr>
          <w:lang w:val="sr-Cyrl-CS"/>
        </w:rPr>
        <w:t>Упознавање и препознавање музичког дела одсечног карактера , односно карактера марша.</w:t>
      </w:r>
    </w:p>
    <w:p w:rsidR="00103B89" w:rsidRPr="00103B89" w:rsidRDefault="00103B89" w:rsidP="00A07416">
      <w:pPr>
        <w:pStyle w:val="ListParagraph"/>
        <w:numPr>
          <w:ilvl w:val="0"/>
          <w:numId w:val="1"/>
        </w:numPr>
      </w:pPr>
      <w:r>
        <w:rPr>
          <w:lang w:val="sr-Cyrl-CS"/>
        </w:rPr>
        <w:t>Савладавање основних елемената музичких знакова ради комплетније обраде музичког писма.</w:t>
      </w:r>
    </w:p>
    <w:p w:rsidR="00103B89" w:rsidRPr="00103B89" w:rsidRDefault="00103B89" w:rsidP="00A07416">
      <w:pPr>
        <w:pStyle w:val="ListParagraph"/>
        <w:numPr>
          <w:ilvl w:val="0"/>
          <w:numId w:val="1"/>
        </w:numPr>
      </w:pPr>
      <w:r>
        <w:rPr>
          <w:lang w:val="sr-Cyrl-CS"/>
        </w:rPr>
        <w:t xml:space="preserve">Уочавање односа четвртинске и осминске ноте у ртуму бројалица. Писање и извођење осминске ноте. </w:t>
      </w:r>
    </w:p>
    <w:p w:rsidR="00103B89" w:rsidRPr="00103B89" w:rsidRDefault="00103B89" w:rsidP="00A07416">
      <w:pPr>
        <w:pStyle w:val="ListParagraph"/>
        <w:numPr>
          <w:ilvl w:val="0"/>
          <w:numId w:val="1"/>
        </w:numPr>
      </w:pPr>
      <w:r>
        <w:rPr>
          <w:lang w:val="sr-Cyrl-CS"/>
        </w:rPr>
        <w:t>Учење нове песме; повезивање са градивом природе и друштва.</w:t>
      </w:r>
    </w:p>
    <w:p w:rsidR="00103B89" w:rsidRPr="00103B89" w:rsidRDefault="00103B89" w:rsidP="00A07416">
      <w:pPr>
        <w:pStyle w:val="ListParagraph"/>
        <w:numPr>
          <w:ilvl w:val="0"/>
          <w:numId w:val="1"/>
        </w:numPr>
      </w:pPr>
      <w:r>
        <w:rPr>
          <w:lang w:val="sr-Cyrl-CS"/>
        </w:rPr>
        <w:t xml:space="preserve">Упознавање народног стваралаштва, песмом и игром; могућност повезивања са физичким васпитаањем. </w:t>
      </w:r>
    </w:p>
    <w:p w:rsidR="00103B89" w:rsidRPr="00103B89" w:rsidRDefault="00103B89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Савлађивање музичких знакова, њихово правилно писање и примена.</w:t>
      </w:r>
    </w:p>
    <w:p w:rsidR="00103B89" w:rsidRPr="00B32185" w:rsidRDefault="00103B89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 xml:space="preserve">Примена паузе у песми, правилно писање знака и употреба дечјих инструмената. </w:t>
      </w:r>
    </w:p>
    <w:p w:rsidR="00B32185" w:rsidRPr="00B32185" w:rsidRDefault="00B32185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Почетак музичког описмењавања, обележавање тонских висина и тачно интонирање истих.</w:t>
      </w:r>
    </w:p>
    <w:p w:rsidR="00B32185" w:rsidRPr="000C4955" w:rsidRDefault="00B32185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Уочавање краће нотне вредности, развијање способност</w:t>
      </w:r>
      <w:r w:rsidR="000C4955">
        <w:rPr>
          <w:lang w:val="sr-Cyrl-CS"/>
        </w:rPr>
        <w:t>и ритмичког доживљавања осмине  и практична примена, уз бројалице и допуњалке.</w:t>
      </w:r>
    </w:p>
    <w:p w:rsidR="000C4955" w:rsidRPr="000C4955" w:rsidRDefault="000C4955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Коришћење ритмичких инструмената и правилно откуцавање ритма.</w:t>
      </w:r>
    </w:p>
    <w:p w:rsidR="000C4955" w:rsidRPr="000C4955" w:rsidRDefault="000C4955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Упознавање музике, естетски доживљај, развијање стваралачких способности.</w:t>
      </w:r>
    </w:p>
    <w:p w:rsidR="000C4955" w:rsidRPr="000C4955" w:rsidRDefault="000C4955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Обележавање тонских висина и њихово тачно интонирање.</w:t>
      </w:r>
    </w:p>
    <w:p w:rsidR="000C4955" w:rsidRPr="000C4955" w:rsidRDefault="000C4955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Упознавање музике других народа.</w:t>
      </w:r>
    </w:p>
    <w:p w:rsidR="000C4955" w:rsidRPr="000C4955" w:rsidRDefault="000C4955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Обнављање наученог, развијање самосталности у изражавању покретима и избору инструмената за пратњу.</w:t>
      </w:r>
    </w:p>
    <w:p w:rsidR="000C4955" w:rsidRPr="000C4955" w:rsidRDefault="000C4955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Развијање способности  за импровизацију музичке целине; слагање текста са ритмом и мелодијом.</w:t>
      </w:r>
    </w:p>
    <w:p w:rsidR="000C4955" w:rsidRPr="000C4955" w:rsidRDefault="000C4955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Учење нове песме и импровизација покрета.</w:t>
      </w:r>
    </w:p>
    <w:p w:rsidR="000C4955" w:rsidRPr="000C4955" w:rsidRDefault="000C4955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Основни појмови о јачини тонова, да би се правилно применили у певању и свирању.</w:t>
      </w:r>
    </w:p>
    <w:p w:rsidR="000C4955" w:rsidRPr="00714E5A" w:rsidRDefault="000C4955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Развијање способности за препознавање раније слушаних дела, разликовање композиција по карактеру</w:t>
      </w:r>
      <w:r w:rsidR="00714E5A">
        <w:rPr>
          <w:lang w:val="sr-Cyrl-CS"/>
        </w:rPr>
        <w:t>.</w:t>
      </w:r>
    </w:p>
    <w:p w:rsidR="00714E5A" w:rsidRPr="00714E5A" w:rsidRDefault="00714E5A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Записивање тонске висине у линијски систем, тачно интонирање тонске висине у низу и мелодији.</w:t>
      </w:r>
    </w:p>
    <w:p w:rsidR="00714E5A" w:rsidRPr="00714E5A" w:rsidRDefault="00714E5A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Примена теоретског знања о тактовима, ритму и мелодији у практичном раду.</w:t>
      </w:r>
    </w:p>
    <w:p w:rsidR="00714E5A" w:rsidRPr="00714E5A" w:rsidRDefault="00714E5A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Учење веселе песме уз примену музичке игре.</w:t>
      </w:r>
    </w:p>
    <w:p w:rsidR="00714E5A" w:rsidRPr="00714E5A" w:rsidRDefault="00714E5A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Развијање способности музичке меморије, утврђивање научених песама.</w:t>
      </w:r>
    </w:p>
    <w:p w:rsidR="00714E5A" w:rsidRPr="00714E5A" w:rsidRDefault="00714E5A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Стварање свечаног расположења и развијање естетских осећања.</w:t>
      </w:r>
    </w:p>
    <w:p w:rsidR="00714E5A" w:rsidRPr="00714E5A" w:rsidRDefault="00714E5A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Упознавање програмске музике, доживљавање тоновима исказане музичке слике.</w:t>
      </w:r>
    </w:p>
    <w:p w:rsidR="00714E5A" w:rsidRPr="00714E5A" w:rsidRDefault="00714E5A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Уочавање нотног трајања, односа према краћим вредностима и примена половинске ноте у ритму.</w:t>
      </w:r>
    </w:p>
    <w:p w:rsidR="00714E5A" w:rsidRPr="00714E5A" w:rsidRDefault="00714E5A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Упознавање музике, развијање маште и стваралачких способности ученика.</w:t>
      </w:r>
    </w:p>
    <w:p w:rsidR="00714E5A" w:rsidRPr="00714E5A" w:rsidRDefault="00714E5A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Упознавање стваралаштва Мокрањца и хорске музике.</w:t>
      </w:r>
    </w:p>
    <w:p w:rsidR="00714E5A" w:rsidRPr="00714E5A" w:rsidRDefault="00714E5A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Утврђивање пређеног градива обнављањем тонских трајања; развијање осећања тактне целине.</w:t>
      </w:r>
    </w:p>
    <w:p w:rsidR="00714E5A" w:rsidRPr="00714E5A" w:rsidRDefault="00714E5A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lastRenderedPageBreak/>
        <w:t>Упознавање звука инструмената- ксилофон, кларинет, клавир; упознавање музике веселог и ведрог карактера.</w:t>
      </w:r>
    </w:p>
    <w:p w:rsidR="00714E5A" w:rsidRPr="00714E5A" w:rsidRDefault="00714E5A" w:rsidP="00103B89">
      <w:pPr>
        <w:pStyle w:val="ListParagraph"/>
        <w:numPr>
          <w:ilvl w:val="0"/>
          <w:numId w:val="1"/>
        </w:numPr>
      </w:pPr>
      <w:r>
        <w:rPr>
          <w:lang w:val="sr-Cyrl-CS"/>
        </w:rPr>
        <w:t>Примена знака за понављање у музичкој пракси.</w:t>
      </w:r>
    </w:p>
    <w:p w:rsidR="00714E5A" w:rsidRPr="00714E5A" w:rsidRDefault="00714E5A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Упознавање 4/4 такта; примена истог такта у ритму.</w:t>
      </w:r>
    </w:p>
    <w:p w:rsidR="00714E5A" w:rsidRPr="00714E5A" w:rsidRDefault="00714E5A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Упознавање народног стваралаштва Србије кроз песму и игру.</w:t>
      </w:r>
    </w:p>
    <w:p w:rsidR="00714E5A" w:rsidRPr="00714E5A" w:rsidRDefault="00714E5A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Препознавање инструмената на којима се дела изводе; упоређивање композиције под истим називом различитих аутора.</w:t>
      </w:r>
    </w:p>
    <w:p w:rsidR="00714E5A" w:rsidRPr="00714E5A" w:rsidRDefault="00714E5A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Утврђивање песама које су раније обрађене.</w:t>
      </w:r>
    </w:p>
    <w:p w:rsidR="00714E5A" w:rsidRPr="00714E5A" w:rsidRDefault="00714E5A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Колективним радом створити мелодију песме.</w:t>
      </w:r>
    </w:p>
    <w:p w:rsidR="00714E5A" w:rsidRPr="00373930" w:rsidRDefault="00714E5A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Развијање способности за препознавање раније слушаних и певаних композиција.</w:t>
      </w:r>
    </w:p>
    <w:p w:rsidR="00373930" w:rsidRPr="00373930" w:rsidRDefault="00373930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Развијање осећаја за ритам у троделном и дводелном такту.</w:t>
      </w:r>
    </w:p>
    <w:p w:rsidR="00373930" w:rsidRPr="00373930" w:rsidRDefault="00373930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Оспособљавање ученика за певање песама по слуху.</w:t>
      </w:r>
    </w:p>
    <w:p w:rsidR="00373930" w:rsidRPr="00373930" w:rsidRDefault="00373930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Развијање дечје маште и способности ликовног изражавања слушаног дела.</w:t>
      </w:r>
    </w:p>
    <w:p w:rsidR="00373930" w:rsidRPr="00373930" w:rsidRDefault="00373930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Неговање традиција српског народа.</w:t>
      </w:r>
    </w:p>
    <w:p w:rsidR="00373930" w:rsidRPr="00373930" w:rsidRDefault="00373930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Оспособљавање ученика за импровизацију и организовани покрет.</w:t>
      </w:r>
    </w:p>
    <w:p w:rsidR="00373930" w:rsidRPr="00373930" w:rsidRDefault="00373930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Оспособљавање ученика за драматизацију на задане музичке целине.</w:t>
      </w:r>
    </w:p>
    <w:p w:rsidR="00373930" w:rsidRPr="00373930" w:rsidRDefault="00373930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Развијање способности за активно слушање музике.</w:t>
      </w:r>
    </w:p>
    <w:p w:rsidR="00373930" w:rsidRPr="00373930" w:rsidRDefault="00373930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Развијање осећаја за дводелни такт и доживљај наглашених делова такта, упознавање са дечјим инстурментима- бубњем и његовом применом.</w:t>
      </w:r>
    </w:p>
    <w:p w:rsidR="00373930" w:rsidRPr="00373930" w:rsidRDefault="00373930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Развијање способности опажања особина тона и увођење ученика у музичку писменост.</w:t>
      </w:r>
    </w:p>
    <w:p w:rsidR="00373930" w:rsidRPr="00373930" w:rsidRDefault="00373930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Развијање способности опажања особина тона и њихово сликовито записивање.</w:t>
      </w:r>
    </w:p>
    <w:p w:rsidR="00373930" w:rsidRPr="00373930" w:rsidRDefault="00373930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Слушање Химне св. Саве и неговање традиције српског народа.</w:t>
      </w:r>
    </w:p>
    <w:p w:rsidR="00373930" w:rsidRPr="00714E5A" w:rsidRDefault="00634EAD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Развијање способности за уочавање и препознавање особина тона.</w:t>
      </w:r>
    </w:p>
    <w:p w:rsidR="00714E5A" w:rsidRPr="00714E5A" w:rsidRDefault="00714E5A" w:rsidP="00714E5A">
      <w:pPr>
        <w:pStyle w:val="ListParagraph"/>
        <w:numPr>
          <w:ilvl w:val="0"/>
          <w:numId w:val="1"/>
        </w:numPr>
      </w:pPr>
      <w:r>
        <w:rPr>
          <w:lang w:val="sr-Cyrl-CS"/>
        </w:rPr>
        <w:t>Завршетак наставне године у корисном и пријатном расположењу.</w:t>
      </w:r>
    </w:p>
    <w:sectPr w:rsidR="00714E5A" w:rsidRPr="00714E5A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8084E"/>
    <w:multiLevelType w:val="hybridMultilevel"/>
    <w:tmpl w:val="8794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C6212"/>
    <w:rsid w:val="000C4955"/>
    <w:rsid w:val="00103B89"/>
    <w:rsid w:val="001C6212"/>
    <w:rsid w:val="00373930"/>
    <w:rsid w:val="004C591A"/>
    <w:rsid w:val="00634EAD"/>
    <w:rsid w:val="00714E5A"/>
    <w:rsid w:val="00A07416"/>
    <w:rsid w:val="00B32185"/>
    <w:rsid w:val="00BE546E"/>
    <w:rsid w:val="00F25B0E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2014-08-01T11:47:00Z</dcterms:created>
  <dcterms:modified xsi:type="dcterms:W3CDTF">2014-08-01T12:50:00Z</dcterms:modified>
</cp:coreProperties>
</file>