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12" w:rsidRDefault="00314F12">
      <w:pPr>
        <w:rPr>
          <w:lang/>
        </w:rPr>
      </w:pPr>
    </w:p>
    <w:p w:rsidR="0073145E" w:rsidRDefault="0073145E">
      <w:pPr>
        <w:rPr>
          <w:lang/>
        </w:rPr>
      </w:pPr>
    </w:p>
    <w:p w:rsidR="0073145E" w:rsidRPr="00D16483" w:rsidRDefault="00D16483">
      <w:pPr>
        <w:rPr>
          <w:b/>
          <w:lang/>
        </w:rPr>
      </w:pPr>
      <w:r>
        <w:t xml:space="preserve">                               </w:t>
      </w:r>
      <w:r w:rsidR="0073145E" w:rsidRPr="00D16483">
        <w:rPr>
          <w:b/>
          <w:lang/>
        </w:rPr>
        <w:t>САБИРАЊЕ УГЛОВА</w:t>
      </w:r>
    </w:p>
    <w:p w:rsidR="0073145E" w:rsidRDefault="0073145E">
      <w:pPr>
        <w:rPr>
          <w:lang/>
        </w:rPr>
      </w:pPr>
    </w:p>
    <w:tbl>
      <w:tblPr>
        <w:tblStyle w:val="TableGrid"/>
        <w:tblpPr w:leftFromText="180" w:rightFromText="180" w:vertAnchor="text" w:horzAnchor="page" w:tblpX="1948" w:tblpY="316"/>
        <w:tblOverlap w:val="never"/>
        <w:tblW w:w="0" w:type="auto"/>
        <w:tblLook w:val="04A0"/>
      </w:tblPr>
      <w:tblGrid>
        <w:gridCol w:w="1234"/>
      </w:tblGrid>
      <w:tr w:rsidR="00D33AAF" w:rsidTr="00D33AAF">
        <w:trPr>
          <w:trHeight w:val="1048"/>
        </w:trPr>
        <w:tc>
          <w:tcPr>
            <w:tcW w:w="1234" w:type="dxa"/>
          </w:tcPr>
          <w:p w:rsidR="004644C6" w:rsidRDefault="004644C6" w:rsidP="00D33AAF">
            <w:pPr>
              <w:pStyle w:val="ListParagraph"/>
              <w:ind w:left="0"/>
              <w:rPr>
                <w:lang/>
              </w:rPr>
            </w:pPr>
          </w:p>
          <w:p w:rsidR="00D33AAF" w:rsidRDefault="00D33AAF" w:rsidP="00D33AAF">
            <w:pPr>
              <w:pStyle w:val="ListParagraph"/>
              <w:ind w:left="0"/>
            </w:pPr>
            <w:r>
              <w:t>1</w:t>
            </w:r>
            <w:r>
              <w:rPr>
                <w:vertAlign w:val="superscript"/>
                <w:lang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 xml:space="preserve">= 60ꞌ                                           </w:t>
            </w:r>
          </w:p>
          <w:p w:rsidR="00D33AAF" w:rsidRDefault="00D33AAF" w:rsidP="00D33AAF"/>
          <w:p w:rsidR="004644C6" w:rsidRDefault="00D33AAF" w:rsidP="004644C6">
            <w:pPr>
              <w:rPr>
                <w:lang/>
              </w:rPr>
            </w:pPr>
            <w:r>
              <w:t xml:space="preserve">1ꞌ = 6 0ꞌꞌ </w:t>
            </w:r>
          </w:p>
          <w:p w:rsidR="00D33AAF" w:rsidRPr="00D33AAF" w:rsidRDefault="00D33AAF" w:rsidP="004644C6">
            <w:r>
              <w:t xml:space="preserve">                                        </w:t>
            </w:r>
          </w:p>
        </w:tc>
      </w:tr>
    </w:tbl>
    <w:p w:rsidR="00D33AAF" w:rsidRPr="00B141A8" w:rsidRDefault="00D33AAF" w:rsidP="0073145E">
      <w:pPr>
        <w:ind w:firstLine="708"/>
      </w:pPr>
      <w:r>
        <w:rPr>
          <w:lang/>
        </w:rPr>
        <w:t xml:space="preserve">     </w:t>
      </w:r>
      <w:r w:rsidR="0073145E">
        <w:rPr>
          <w:lang/>
        </w:rPr>
        <w:t xml:space="preserve">          </w:t>
      </w:r>
      <w:r w:rsidR="00073E13">
        <w:t xml:space="preserve">  </w:t>
      </w:r>
      <w:r>
        <w:rPr>
          <w:lang/>
        </w:rPr>
        <w:t xml:space="preserve">                   </w:t>
      </w:r>
    </w:p>
    <w:tbl>
      <w:tblPr>
        <w:tblStyle w:val="TableGrid"/>
        <w:tblpPr w:leftFromText="180" w:rightFromText="180" w:vertAnchor="text" w:tblpX="1679" w:tblpY="1"/>
        <w:tblOverlap w:val="never"/>
        <w:tblW w:w="0" w:type="auto"/>
        <w:tblLook w:val="04A0"/>
      </w:tblPr>
      <w:tblGrid>
        <w:gridCol w:w="1904"/>
      </w:tblGrid>
      <w:tr w:rsidR="00D33AAF" w:rsidRPr="00D33AAF" w:rsidTr="00D33AAF">
        <w:trPr>
          <w:trHeight w:val="1067"/>
        </w:trPr>
        <w:tc>
          <w:tcPr>
            <w:tcW w:w="1904" w:type="dxa"/>
          </w:tcPr>
          <w:p w:rsidR="004644C6" w:rsidRDefault="00D33AAF" w:rsidP="00D33AAF">
            <w:pPr>
              <w:rPr>
                <w:lang/>
              </w:rPr>
            </w:pPr>
            <w:r>
              <w:t xml:space="preserve"> </w:t>
            </w:r>
          </w:p>
          <w:p w:rsidR="00D33AAF" w:rsidRPr="00073E13" w:rsidRDefault="00D33AAF" w:rsidP="00D33AAF">
            <w:r>
              <w:t>64ꞌ =  1</w:t>
            </w:r>
            <w:r>
              <w:rPr>
                <w:vertAlign w:val="superscript"/>
              </w:rPr>
              <w:t>0</w:t>
            </w:r>
            <w:r>
              <w:t xml:space="preserve"> 4ꞌ</w:t>
            </w:r>
          </w:p>
          <w:p w:rsidR="00D33AAF" w:rsidRDefault="00D33AAF" w:rsidP="00D33AAF">
            <w:pPr>
              <w:rPr>
                <w:lang/>
              </w:rPr>
            </w:pPr>
            <w:r>
              <w:rPr>
                <w:lang/>
              </w:rPr>
              <w:t xml:space="preserve"> </w:t>
            </w:r>
            <w:r>
              <w:t xml:space="preserve">                                                       79ꞌ =  1</w:t>
            </w:r>
            <w:r>
              <w:rPr>
                <w:vertAlign w:val="superscript"/>
              </w:rPr>
              <w:t>0</w:t>
            </w:r>
            <w:r>
              <w:t xml:space="preserve"> 19ꞌ</w:t>
            </w:r>
          </w:p>
          <w:p w:rsidR="004644C6" w:rsidRPr="004644C6" w:rsidRDefault="004644C6" w:rsidP="00D33AAF">
            <w:pPr>
              <w:rPr>
                <w:lang/>
              </w:rPr>
            </w:pPr>
          </w:p>
        </w:tc>
      </w:tr>
    </w:tbl>
    <w:p w:rsidR="009D6A79" w:rsidRPr="00B141A8" w:rsidRDefault="009D6A79" w:rsidP="0073145E">
      <w:pPr>
        <w:ind w:firstLine="708"/>
      </w:pPr>
    </w:p>
    <w:p w:rsidR="00D33AAF" w:rsidRPr="00D33AAF" w:rsidRDefault="00D33AAF" w:rsidP="00D33AAF">
      <w:pPr>
        <w:rPr>
          <w:lang/>
        </w:rPr>
      </w:pPr>
    </w:p>
    <w:p w:rsidR="00D33AAF" w:rsidRPr="00D33AAF" w:rsidRDefault="00D33AAF" w:rsidP="00D33AAF">
      <w:pPr>
        <w:rPr>
          <w:lang/>
        </w:rPr>
      </w:pPr>
    </w:p>
    <w:p w:rsidR="00D33AAF" w:rsidRPr="00D33AAF" w:rsidRDefault="00D33AAF" w:rsidP="00D33AAF">
      <w:pPr>
        <w:rPr>
          <w:lang/>
        </w:rPr>
      </w:pPr>
    </w:p>
    <w:p w:rsidR="00D33AAF" w:rsidRPr="00D33AAF" w:rsidRDefault="00D33AAF" w:rsidP="00D33AAF">
      <w:pPr>
        <w:rPr>
          <w:lang/>
        </w:rPr>
      </w:pPr>
    </w:p>
    <w:p w:rsidR="009D6A79" w:rsidRPr="00D33AAF" w:rsidRDefault="009D6A79" w:rsidP="00D33AAF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9D6A79" w:rsidTr="009D6A79">
        <w:tc>
          <w:tcPr>
            <w:tcW w:w="1857" w:type="dxa"/>
          </w:tcPr>
          <w:p w:rsidR="002A4E1F" w:rsidRDefault="009D6A79" w:rsidP="009D6A79">
            <w:r>
              <w:t xml:space="preserve">   </w:t>
            </w:r>
          </w:p>
          <w:p w:rsidR="009D6A79" w:rsidRPr="00D33AAF" w:rsidRDefault="002A4E1F" w:rsidP="009D6A79">
            <w:pPr>
              <w:rPr>
                <w:lang/>
              </w:rPr>
            </w:pPr>
            <w:r>
              <w:t xml:space="preserve">    </w:t>
            </w:r>
            <w:r w:rsidR="009D6A79">
              <w:t xml:space="preserve">   </w:t>
            </w:r>
            <w:r w:rsidR="009D6A79">
              <w:rPr>
                <w:lang/>
              </w:rPr>
              <w:t>33</w:t>
            </w:r>
            <w:r w:rsidR="009D6A79">
              <w:rPr>
                <w:vertAlign w:val="superscript"/>
                <w:lang/>
              </w:rPr>
              <w:t>0</w:t>
            </w:r>
            <w:r w:rsidR="00D33AAF">
              <w:t xml:space="preserve">  </w:t>
            </w:r>
          </w:p>
          <w:p w:rsidR="009D6A79" w:rsidRDefault="009D6A79" w:rsidP="009D6A79">
            <w:pPr>
              <w:rPr>
                <w:u w:val="single"/>
                <w:vertAlign w:val="superscript"/>
              </w:rPr>
            </w:pPr>
            <w:r>
              <w:t xml:space="preserve">   </w:t>
            </w:r>
            <w:r w:rsidRPr="0073145E">
              <w:rPr>
                <w:u w:val="single"/>
                <w:lang/>
              </w:rPr>
              <w:t>+ 57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     </w:t>
            </w:r>
          </w:p>
          <w:p w:rsidR="009D6A79" w:rsidRDefault="009D6A79" w:rsidP="009D6A79">
            <w:pPr>
              <w:rPr>
                <w:lang/>
              </w:rPr>
            </w:pPr>
            <w:r>
              <w:t xml:space="preserve">      </w:t>
            </w:r>
            <w:r>
              <w:rPr>
                <w:lang/>
              </w:rPr>
              <w:t>90</w:t>
            </w:r>
            <w:r>
              <w:rPr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   </w:t>
            </w:r>
            <w:r>
              <w:t xml:space="preserve">             </w:t>
            </w:r>
          </w:p>
        </w:tc>
        <w:tc>
          <w:tcPr>
            <w:tcW w:w="1857" w:type="dxa"/>
          </w:tcPr>
          <w:p w:rsidR="002A4E1F" w:rsidRDefault="00F71B4D" w:rsidP="00F71B4D">
            <w:r>
              <w:t xml:space="preserve">      </w:t>
            </w:r>
          </w:p>
          <w:p w:rsidR="00F71B4D" w:rsidRDefault="002A4E1F" w:rsidP="00F71B4D">
            <w:r>
              <w:t xml:space="preserve">      </w:t>
            </w:r>
            <w:r w:rsidR="00F71B4D">
              <w:t>12</w:t>
            </w:r>
            <w:r w:rsidR="00F71B4D">
              <w:rPr>
                <w:vertAlign w:val="superscript"/>
                <w:lang/>
              </w:rPr>
              <w:t>0</w:t>
            </w:r>
            <w:r w:rsidR="00F71B4D">
              <w:t xml:space="preserve">   </w:t>
            </w:r>
          </w:p>
          <w:p w:rsidR="00F71B4D" w:rsidRDefault="00F71B4D" w:rsidP="00F71B4D">
            <w:pPr>
              <w:rPr>
                <w:u w:val="single"/>
                <w:vertAlign w:val="superscript"/>
              </w:rPr>
            </w:pPr>
            <w:r>
              <w:t xml:space="preserve">   </w:t>
            </w: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36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</w:t>
            </w:r>
            <w:r>
              <w:rPr>
                <w:u w:val="single"/>
              </w:rPr>
              <w:t>15ꞌ</w:t>
            </w:r>
            <w:r>
              <w:rPr>
                <w:u w:val="single"/>
                <w:vertAlign w:val="superscript"/>
              </w:rPr>
              <w:t xml:space="preserve">       </w:t>
            </w:r>
          </w:p>
          <w:p w:rsidR="009D6A79" w:rsidRDefault="00F71B4D" w:rsidP="00F71B4D">
            <w:pPr>
              <w:rPr>
                <w:lang/>
              </w:rPr>
            </w:pPr>
            <w:r>
              <w:t xml:space="preserve">      </w:t>
            </w:r>
            <w:r w:rsidR="002E7D67" w:rsidRPr="002E7D67">
              <w:t>48</w:t>
            </w:r>
            <w:r w:rsidR="002E7D67">
              <w:rPr>
                <w:vertAlign w:val="superscript"/>
              </w:rPr>
              <w:t>0</w:t>
            </w:r>
            <w:r w:rsidR="002E7D67">
              <w:rPr>
                <w:lang/>
              </w:rPr>
              <w:t xml:space="preserve"> </w:t>
            </w:r>
            <w:r w:rsidR="002E7D67" w:rsidRPr="002E7D67">
              <w:t>15</w:t>
            </w:r>
            <w:r w:rsidR="002E7D67">
              <w:t>ꞌ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t xml:space="preserve">             </w:t>
            </w:r>
          </w:p>
        </w:tc>
        <w:tc>
          <w:tcPr>
            <w:tcW w:w="1858" w:type="dxa"/>
          </w:tcPr>
          <w:p w:rsidR="00B837E9" w:rsidRDefault="003F3B66" w:rsidP="009D6A79">
            <w:r>
              <w:t xml:space="preserve">   </w:t>
            </w:r>
          </w:p>
          <w:p w:rsidR="003F3B66" w:rsidRDefault="00210E76" w:rsidP="009D6A79">
            <w:pPr>
              <w:rPr>
                <w:lang/>
              </w:rPr>
            </w:pPr>
            <w:r>
              <w:t xml:space="preserve">   </w:t>
            </w:r>
            <w:r w:rsidR="003F3B66">
              <w:t>10</w:t>
            </w:r>
            <w:r w:rsidR="003F3B66">
              <w:rPr>
                <w:vertAlign w:val="superscript"/>
              </w:rPr>
              <w:t>0</w:t>
            </w:r>
            <w:r w:rsidR="003F3B66">
              <w:rPr>
                <w:lang/>
              </w:rPr>
              <w:t xml:space="preserve"> </w:t>
            </w:r>
            <w:r w:rsidR="003F3B66">
              <w:t xml:space="preserve">  2ꞌ</w:t>
            </w:r>
          </w:p>
          <w:p w:rsidR="003F3B66" w:rsidRDefault="003F3B66" w:rsidP="003F3B66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29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</w:t>
            </w:r>
            <w:r>
              <w:rPr>
                <w:u w:val="single"/>
              </w:rPr>
              <w:t>58ꞌ</w:t>
            </w:r>
            <w:r>
              <w:rPr>
                <w:u w:val="single"/>
                <w:vertAlign w:val="superscript"/>
              </w:rPr>
              <w:t xml:space="preserve">       </w:t>
            </w:r>
          </w:p>
          <w:p w:rsidR="009D6A79" w:rsidRPr="003F3B66" w:rsidRDefault="003F3B66" w:rsidP="003F3B66">
            <w:pPr>
              <w:rPr>
                <w:lang/>
              </w:rPr>
            </w:pPr>
            <w:r>
              <w:t xml:space="preserve">   39</w:t>
            </w:r>
            <w:r>
              <w:rPr>
                <w:vertAlign w:val="superscript"/>
              </w:rPr>
              <w:t>0</w:t>
            </w:r>
            <w:r>
              <w:rPr>
                <w:lang/>
              </w:rPr>
              <w:t xml:space="preserve"> </w:t>
            </w:r>
            <w:r w:rsidRPr="008B5033">
              <w:rPr>
                <w:color w:val="FF0000"/>
              </w:rPr>
              <w:t>60ꞌ</w:t>
            </w:r>
            <w:r>
              <w:t xml:space="preserve"> = 40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t xml:space="preserve">             </w:t>
            </w:r>
          </w:p>
        </w:tc>
        <w:tc>
          <w:tcPr>
            <w:tcW w:w="1858" w:type="dxa"/>
          </w:tcPr>
          <w:p w:rsidR="00784E20" w:rsidRDefault="000A7696" w:rsidP="000A7696">
            <w:r>
              <w:t xml:space="preserve">   </w:t>
            </w:r>
          </w:p>
          <w:p w:rsidR="000A7696" w:rsidRDefault="00784E20" w:rsidP="000A7696">
            <w:pPr>
              <w:rPr>
                <w:lang/>
              </w:rPr>
            </w:pPr>
            <w:r>
              <w:t xml:space="preserve">    </w:t>
            </w:r>
            <w:r w:rsidR="000A7696">
              <w:t>44</w:t>
            </w:r>
            <w:r w:rsidR="000A7696">
              <w:rPr>
                <w:vertAlign w:val="superscript"/>
              </w:rPr>
              <w:t>0</w:t>
            </w:r>
            <w:r w:rsidR="000A7696">
              <w:rPr>
                <w:lang/>
              </w:rPr>
              <w:t xml:space="preserve"> </w:t>
            </w:r>
            <w:r w:rsidR="000A7696">
              <w:t xml:space="preserve">  37ꞌ</w:t>
            </w:r>
          </w:p>
          <w:p w:rsidR="000A7696" w:rsidRDefault="000A7696" w:rsidP="000A7696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67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7C64AC">
              <w:rPr>
                <w:u w:val="single"/>
                <w:lang/>
              </w:rPr>
              <w:t xml:space="preserve"> </w:t>
            </w:r>
            <w:r>
              <w:rPr>
                <w:u w:val="single"/>
              </w:rPr>
              <w:t>45ꞌ</w:t>
            </w:r>
            <w:r>
              <w:rPr>
                <w:u w:val="single"/>
                <w:vertAlign w:val="superscript"/>
              </w:rPr>
              <w:t xml:space="preserve">       </w:t>
            </w:r>
          </w:p>
          <w:p w:rsidR="009D6A79" w:rsidRDefault="000A7696" w:rsidP="000A7696">
            <w:r>
              <w:t xml:space="preserve">  111</w:t>
            </w:r>
            <w:r>
              <w:rPr>
                <w:vertAlign w:val="superscript"/>
              </w:rPr>
              <w:t>0</w:t>
            </w:r>
            <w:r>
              <w:rPr>
                <w:lang/>
              </w:rPr>
              <w:t xml:space="preserve"> </w:t>
            </w:r>
            <w:r w:rsidR="006C7CF0">
              <w:t xml:space="preserve"> </w:t>
            </w:r>
            <w:r w:rsidRPr="008F6464">
              <w:rPr>
                <w:color w:val="FF0000"/>
                <w:bdr w:val="single" w:sz="4" w:space="0" w:color="auto"/>
              </w:rPr>
              <w:t>82ꞌ</w:t>
            </w:r>
            <w:r w:rsidRPr="008F6464">
              <w:rPr>
                <w:bdr w:val="single" w:sz="4" w:space="0" w:color="auto"/>
              </w:rPr>
              <w:t xml:space="preserve"> </w:t>
            </w:r>
          </w:p>
          <w:p w:rsidR="000A7696" w:rsidRPr="000A7696" w:rsidRDefault="000A7696" w:rsidP="000A7696">
            <w:pPr>
              <w:rPr>
                <w:color w:val="FF0000"/>
                <w:u w:val="single"/>
              </w:rPr>
            </w:pPr>
            <w:r w:rsidRPr="000A7696">
              <w:rPr>
                <w:color w:val="FF0000"/>
                <w:u w:val="single"/>
              </w:rPr>
              <w:t xml:space="preserve">           1</w:t>
            </w:r>
            <w:r w:rsidRPr="000A7696">
              <w:rPr>
                <w:color w:val="FF0000"/>
                <w:u w:val="single"/>
                <w:vertAlign w:val="superscript"/>
              </w:rPr>
              <w:t>0</w:t>
            </w:r>
            <w:r w:rsidRPr="000A7696">
              <w:rPr>
                <w:color w:val="FF0000"/>
                <w:u w:val="single"/>
              </w:rPr>
              <w:t xml:space="preserve"> 22ꞌ</w:t>
            </w:r>
          </w:p>
          <w:p w:rsidR="000A7696" w:rsidRPr="000A7696" w:rsidRDefault="000A7696" w:rsidP="000A7696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  </w:t>
            </w:r>
            <w:r w:rsidRPr="000A7696">
              <w:rPr>
                <w:color w:val="000000" w:themeColor="text1"/>
              </w:rPr>
              <w:t>112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 w:rsidRPr="000A7696">
              <w:rPr>
                <w:color w:val="000000" w:themeColor="text1"/>
                <w:lang/>
              </w:rPr>
              <w:t xml:space="preserve"> </w:t>
            </w:r>
            <w:r w:rsidR="003858C6">
              <w:rPr>
                <w:color w:val="000000" w:themeColor="text1"/>
              </w:rPr>
              <w:t xml:space="preserve"> </w:t>
            </w:r>
            <w:r w:rsidRPr="000A7696">
              <w:rPr>
                <w:color w:val="000000" w:themeColor="text1"/>
              </w:rPr>
              <w:t>22ꞌ</w:t>
            </w:r>
          </w:p>
        </w:tc>
        <w:tc>
          <w:tcPr>
            <w:tcW w:w="1858" w:type="dxa"/>
          </w:tcPr>
          <w:p w:rsidR="00784E20" w:rsidRDefault="003858C6" w:rsidP="003858C6">
            <w:r>
              <w:t xml:space="preserve">  </w:t>
            </w:r>
          </w:p>
          <w:p w:rsidR="003858C6" w:rsidRDefault="00784E20" w:rsidP="003858C6">
            <w:pPr>
              <w:rPr>
                <w:lang/>
              </w:rPr>
            </w:pPr>
            <w:r>
              <w:t xml:space="preserve">   </w:t>
            </w:r>
            <w:r w:rsidR="003858C6">
              <w:t>144</w:t>
            </w:r>
            <w:r w:rsidR="003858C6">
              <w:rPr>
                <w:vertAlign w:val="superscript"/>
              </w:rPr>
              <w:t>0</w:t>
            </w:r>
            <w:r w:rsidR="003858C6">
              <w:rPr>
                <w:lang/>
              </w:rPr>
              <w:t xml:space="preserve"> </w:t>
            </w:r>
            <w:r w:rsidR="003858C6">
              <w:t xml:space="preserve">  38ꞌ</w:t>
            </w:r>
          </w:p>
          <w:p w:rsidR="003858C6" w:rsidRDefault="003858C6" w:rsidP="003858C6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 xml:space="preserve">   2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7C64AC">
              <w:rPr>
                <w:u w:val="single"/>
                <w:lang/>
              </w:rPr>
              <w:t xml:space="preserve"> </w:t>
            </w:r>
            <w:r>
              <w:rPr>
                <w:u w:val="single"/>
              </w:rPr>
              <w:t>49ꞌ</w:t>
            </w:r>
            <w:r>
              <w:rPr>
                <w:u w:val="single"/>
                <w:vertAlign w:val="superscript"/>
              </w:rPr>
              <w:t xml:space="preserve">       </w:t>
            </w:r>
          </w:p>
          <w:p w:rsidR="003858C6" w:rsidRDefault="003858C6" w:rsidP="003858C6">
            <w:r>
              <w:t xml:space="preserve">  146</w:t>
            </w:r>
            <w:r>
              <w:rPr>
                <w:vertAlign w:val="superscript"/>
              </w:rPr>
              <w:t>0</w:t>
            </w:r>
            <w:r>
              <w:rPr>
                <w:lang/>
              </w:rPr>
              <w:t xml:space="preserve"> </w:t>
            </w:r>
            <w:r>
              <w:t xml:space="preserve"> </w:t>
            </w:r>
            <w:r>
              <w:rPr>
                <w:color w:val="FF0000"/>
                <w:bdr w:val="single" w:sz="4" w:space="0" w:color="auto"/>
              </w:rPr>
              <w:t>87</w:t>
            </w:r>
            <w:r w:rsidRPr="008F6464">
              <w:rPr>
                <w:color w:val="FF0000"/>
                <w:bdr w:val="single" w:sz="4" w:space="0" w:color="auto"/>
              </w:rPr>
              <w:t>ꞌ</w:t>
            </w:r>
            <w:r w:rsidRPr="008F6464">
              <w:rPr>
                <w:bdr w:val="single" w:sz="4" w:space="0" w:color="auto"/>
              </w:rPr>
              <w:t xml:space="preserve"> </w:t>
            </w:r>
          </w:p>
          <w:p w:rsidR="003858C6" w:rsidRPr="000A7696" w:rsidRDefault="003858C6" w:rsidP="003858C6">
            <w:pPr>
              <w:rPr>
                <w:color w:val="FF0000"/>
                <w:u w:val="single"/>
              </w:rPr>
            </w:pPr>
            <w:r w:rsidRPr="000A7696">
              <w:rPr>
                <w:color w:val="FF0000"/>
                <w:u w:val="single"/>
              </w:rPr>
              <w:t xml:space="preserve">           1</w:t>
            </w:r>
            <w:r w:rsidRPr="000A7696">
              <w:rPr>
                <w:color w:val="FF0000"/>
                <w:u w:val="single"/>
                <w:vertAlign w:val="superscript"/>
              </w:rPr>
              <w:t>0</w:t>
            </w:r>
            <w:r>
              <w:rPr>
                <w:color w:val="FF0000"/>
                <w:u w:val="single"/>
              </w:rPr>
              <w:t xml:space="preserve"> 27</w:t>
            </w:r>
            <w:r w:rsidRPr="000A7696">
              <w:rPr>
                <w:color w:val="FF0000"/>
                <w:u w:val="single"/>
              </w:rPr>
              <w:t>ꞌ</w:t>
            </w:r>
          </w:p>
          <w:p w:rsidR="009D6A79" w:rsidRDefault="003858C6" w:rsidP="003858C6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  </w:t>
            </w:r>
            <w:r w:rsidRPr="000A769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47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 w:rsidRPr="000A7696">
              <w:rPr>
                <w:color w:val="000000" w:themeColor="text1"/>
                <w:lang/>
              </w:rPr>
              <w:t xml:space="preserve"> </w:t>
            </w:r>
            <w:r w:rsidR="00620D3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0A769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0A7696">
              <w:rPr>
                <w:color w:val="000000" w:themeColor="text1"/>
              </w:rPr>
              <w:t>ꞌ</w:t>
            </w:r>
          </w:p>
          <w:p w:rsidR="00B837E9" w:rsidRDefault="00B837E9" w:rsidP="003858C6">
            <w:pPr>
              <w:rPr>
                <w:lang/>
              </w:rPr>
            </w:pPr>
          </w:p>
        </w:tc>
      </w:tr>
      <w:tr w:rsidR="009D6A79" w:rsidTr="009D6A79">
        <w:tc>
          <w:tcPr>
            <w:tcW w:w="1857" w:type="dxa"/>
          </w:tcPr>
          <w:p w:rsidR="0026795A" w:rsidRDefault="001220F9" w:rsidP="001220F9">
            <w:r>
              <w:t xml:space="preserve"> </w:t>
            </w:r>
          </w:p>
          <w:p w:rsidR="001220F9" w:rsidRDefault="001220F9" w:rsidP="001220F9">
            <w:pPr>
              <w:rPr>
                <w:lang/>
              </w:rPr>
            </w:pPr>
            <w:r>
              <w:t xml:space="preserve"> </w:t>
            </w:r>
            <w:r w:rsidR="00285FC9">
              <w:t xml:space="preserve"> </w:t>
            </w:r>
            <w:r>
              <w:t>112</w:t>
            </w:r>
            <w:r>
              <w:rPr>
                <w:vertAlign w:val="superscript"/>
              </w:rPr>
              <w:t>0</w:t>
            </w:r>
            <w:r>
              <w:rPr>
                <w:lang/>
              </w:rPr>
              <w:t xml:space="preserve"> </w:t>
            </w:r>
            <w:r>
              <w:t xml:space="preserve">  43ꞌ  15ꞌꞌ</w:t>
            </w:r>
          </w:p>
          <w:p w:rsidR="001220F9" w:rsidRDefault="001220F9" w:rsidP="001220F9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22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rPr>
                <w:u w:val="single"/>
              </w:rPr>
              <w:t xml:space="preserve">  31ꞌ</w:t>
            </w:r>
            <w:r>
              <w:rPr>
                <w:u w:val="single"/>
                <w:vertAlign w:val="superscript"/>
              </w:rPr>
              <w:t xml:space="preserve">     </w:t>
            </w:r>
            <w:r>
              <w:rPr>
                <w:u w:val="single"/>
              </w:rPr>
              <w:t>6ꞌꞌ</w:t>
            </w:r>
            <w:r>
              <w:rPr>
                <w:u w:val="single"/>
                <w:vertAlign w:val="superscript"/>
              </w:rPr>
              <w:t xml:space="preserve">   </w:t>
            </w:r>
          </w:p>
          <w:p w:rsidR="001220F9" w:rsidRDefault="001220F9" w:rsidP="001220F9">
            <w:r>
              <w:t xml:space="preserve">  </w:t>
            </w:r>
            <w:r w:rsidRPr="001220F9">
              <w:t>134</w:t>
            </w:r>
            <w:r w:rsidRPr="001220F9">
              <w:rPr>
                <w:vertAlign w:val="superscript"/>
              </w:rPr>
              <w:t>0</w:t>
            </w:r>
            <w:r w:rsidRPr="001220F9">
              <w:rPr>
                <w:lang/>
              </w:rPr>
              <w:t xml:space="preserve"> </w:t>
            </w:r>
            <w:r w:rsidRPr="001220F9">
              <w:t xml:space="preserve"> </w:t>
            </w:r>
            <w:r w:rsidRPr="001220F9">
              <w:rPr>
                <w:color w:val="FF0000"/>
              </w:rPr>
              <w:t>74ꞌ</w:t>
            </w:r>
            <w:r w:rsidRPr="001220F9">
              <w:t xml:space="preserve"> </w:t>
            </w:r>
            <w:r>
              <w:t xml:space="preserve"> </w:t>
            </w:r>
            <w:r w:rsidRPr="001220F9">
              <w:t xml:space="preserve"> 21</w:t>
            </w:r>
            <w:r>
              <w:t>ꞌꞌ</w:t>
            </w:r>
          </w:p>
          <w:p w:rsidR="001220F9" w:rsidRPr="000A7696" w:rsidRDefault="001220F9" w:rsidP="001220F9">
            <w:pPr>
              <w:rPr>
                <w:color w:val="FF0000"/>
                <w:u w:val="single"/>
              </w:rPr>
            </w:pPr>
            <w:r w:rsidRPr="000A7696">
              <w:rPr>
                <w:color w:val="FF0000"/>
                <w:u w:val="single"/>
              </w:rPr>
              <w:t xml:space="preserve">           1</w:t>
            </w:r>
            <w:r w:rsidRPr="000A7696">
              <w:rPr>
                <w:color w:val="FF0000"/>
                <w:u w:val="single"/>
                <w:vertAlign w:val="superscript"/>
              </w:rPr>
              <w:t>0</w:t>
            </w:r>
            <w:r w:rsidR="001253B6">
              <w:rPr>
                <w:color w:val="FF0000"/>
                <w:u w:val="single"/>
              </w:rPr>
              <w:t xml:space="preserve"> 14</w:t>
            </w:r>
            <w:r w:rsidRPr="000A7696">
              <w:rPr>
                <w:color w:val="FF0000"/>
                <w:u w:val="single"/>
              </w:rPr>
              <w:t>ꞌ</w:t>
            </w:r>
          </w:p>
          <w:p w:rsidR="009D6A79" w:rsidRDefault="001220F9" w:rsidP="001220F9">
            <w:pPr>
              <w:rPr>
                <w:lang/>
              </w:rPr>
            </w:pPr>
            <w:r>
              <w:rPr>
                <w:color w:val="FF0000"/>
              </w:rPr>
              <w:t xml:space="preserve">  </w:t>
            </w:r>
            <w:r w:rsidRPr="000A7696">
              <w:rPr>
                <w:color w:val="000000" w:themeColor="text1"/>
              </w:rPr>
              <w:t>1</w:t>
            </w:r>
            <w:r w:rsidR="001253B6">
              <w:rPr>
                <w:color w:val="000000" w:themeColor="text1"/>
              </w:rPr>
              <w:t>35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 w:rsidRPr="000A7696">
              <w:rPr>
                <w:color w:val="000000" w:themeColor="text1"/>
                <w:lang/>
              </w:rPr>
              <w:t xml:space="preserve"> </w:t>
            </w:r>
            <w:r w:rsidR="00D539CF">
              <w:rPr>
                <w:color w:val="000000" w:themeColor="text1"/>
              </w:rPr>
              <w:t xml:space="preserve"> </w:t>
            </w:r>
            <w:r w:rsidR="001253B6">
              <w:rPr>
                <w:color w:val="000000" w:themeColor="text1"/>
              </w:rPr>
              <w:t>14</w:t>
            </w:r>
            <w:r w:rsidRPr="000A7696">
              <w:rPr>
                <w:color w:val="000000" w:themeColor="text1"/>
              </w:rPr>
              <w:t>ꞌ</w:t>
            </w:r>
            <w:r w:rsidR="00285FC9">
              <w:rPr>
                <w:color w:val="000000" w:themeColor="text1"/>
              </w:rPr>
              <w:t xml:space="preserve"> </w:t>
            </w:r>
            <w:r w:rsidR="001253B6">
              <w:rPr>
                <w:color w:val="000000" w:themeColor="text1"/>
              </w:rPr>
              <w:t xml:space="preserve">  </w:t>
            </w:r>
            <w:r w:rsidR="001253B6" w:rsidRPr="001220F9">
              <w:t>21</w:t>
            </w:r>
            <w:r w:rsidR="001253B6">
              <w:t>ꞌꞌ</w:t>
            </w:r>
          </w:p>
        </w:tc>
        <w:tc>
          <w:tcPr>
            <w:tcW w:w="1857" w:type="dxa"/>
          </w:tcPr>
          <w:p w:rsidR="0026795A" w:rsidRDefault="00876AF6" w:rsidP="00876AF6">
            <w:r>
              <w:t xml:space="preserve"> </w:t>
            </w:r>
            <w:r w:rsidR="00CA3ACC">
              <w:t xml:space="preserve">   </w:t>
            </w:r>
          </w:p>
          <w:p w:rsidR="00876AF6" w:rsidRDefault="0026795A" w:rsidP="00876AF6">
            <w:pPr>
              <w:rPr>
                <w:lang/>
              </w:rPr>
            </w:pPr>
            <w:r>
              <w:t xml:space="preserve">    </w:t>
            </w:r>
            <w:r w:rsidR="00CA3ACC">
              <w:t xml:space="preserve"> </w:t>
            </w:r>
            <w:r w:rsidR="00876AF6">
              <w:t>9</w:t>
            </w:r>
            <w:r w:rsidR="00876AF6">
              <w:rPr>
                <w:vertAlign w:val="superscript"/>
              </w:rPr>
              <w:t>0</w:t>
            </w:r>
            <w:r w:rsidR="00876AF6">
              <w:rPr>
                <w:lang/>
              </w:rPr>
              <w:t xml:space="preserve"> </w:t>
            </w:r>
            <w:r w:rsidR="00876AF6">
              <w:t xml:space="preserve">         </w:t>
            </w:r>
            <w:r w:rsidR="00CA3ACC">
              <w:t xml:space="preserve"> </w:t>
            </w:r>
            <w:r w:rsidR="00876AF6">
              <w:t>51ꞌꞌ</w:t>
            </w:r>
          </w:p>
          <w:p w:rsidR="00876AF6" w:rsidRDefault="00876AF6" w:rsidP="00876AF6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34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rPr>
                <w:u w:val="single"/>
              </w:rPr>
              <w:t xml:space="preserve">  5ꞌ</w:t>
            </w:r>
            <w:r>
              <w:rPr>
                <w:u w:val="single"/>
                <w:vertAlign w:val="superscript"/>
              </w:rPr>
              <w:t xml:space="preserve">     </w:t>
            </w:r>
            <w:r>
              <w:rPr>
                <w:u w:val="single"/>
              </w:rPr>
              <w:t>12ꞌꞌ</w:t>
            </w:r>
            <w:r>
              <w:rPr>
                <w:u w:val="single"/>
                <w:vertAlign w:val="superscript"/>
              </w:rPr>
              <w:t xml:space="preserve">   </w:t>
            </w:r>
          </w:p>
          <w:p w:rsidR="00876AF6" w:rsidRPr="00825EF1" w:rsidRDefault="00876AF6" w:rsidP="00876AF6">
            <w:pPr>
              <w:rPr>
                <w:color w:val="31849B" w:themeColor="accent5" w:themeShade="BF"/>
              </w:rPr>
            </w:pPr>
            <w:r>
              <w:t xml:space="preserve">  </w:t>
            </w:r>
            <w:r w:rsidR="00CA3ACC">
              <w:t xml:space="preserve"> </w:t>
            </w:r>
            <w:r w:rsidRPr="001220F9">
              <w:t>4</w:t>
            </w:r>
            <w:r w:rsidR="00CA3ACC">
              <w:t>3</w:t>
            </w:r>
            <w:r w:rsidRPr="001220F9">
              <w:rPr>
                <w:vertAlign w:val="superscript"/>
              </w:rPr>
              <w:t>0</w:t>
            </w:r>
            <w:r w:rsidRPr="001220F9">
              <w:rPr>
                <w:lang/>
              </w:rPr>
              <w:t xml:space="preserve"> </w:t>
            </w:r>
            <w:r w:rsidRPr="001220F9">
              <w:t xml:space="preserve"> </w:t>
            </w:r>
            <w:r w:rsidR="00C149EA">
              <w:t xml:space="preserve">  </w:t>
            </w:r>
            <w:r w:rsidR="00C149EA" w:rsidRPr="00C149EA">
              <w:t>5ꞌ</w:t>
            </w:r>
            <w:r w:rsidR="00C149EA">
              <w:t xml:space="preserve">    </w:t>
            </w:r>
            <w:r w:rsidR="00C149EA" w:rsidRPr="00825EF1">
              <w:rPr>
                <w:color w:val="31849B" w:themeColor="accent5" w:themeShade="BF"/>
              </w:rPr>
              <w:t>63</w:t>
            </w:r>
            <w:r w:rsidRPr="00825EF1">
              <w:rPr>
                <w:color w:val="31849B" w:themeColor="accent5" w:themeShade="BF"/>
              </w:rPr>
              <w:t>ꞌ</w:t>
            </w:r>
            <w:r w:rsidR="00C149EA" w:rsidRPr="00825EF1">
              <w:rPr>
                <w:color w:val="31849B" w:themeColor="accent5" w:themeShade="BF"/>
              </w:rPr>
              <w:t>ꞌ</w:t>
            </w:r>
            <w:r w:rsidRPr="00825EF1">
              <w:rPr>
                <w:color w:val="31849B" w:themeColor="accent5" w:themeShade="BF"/>
              </w:rPr>
              <w:t xml:space="preserve">   </w:t>
            </w:r>
          </w:p>
          <w:p w:rsidR="00876AF6" w:rsidRPr="00825EF1" w:rsidRDefault="00876AF6" w:rsidP="00876AF6">
            <w:pPr>
              <w:rPr>
                <w:color w:val="31849B" w:themeColor="accent5" w:themeShade="BF"/>
                <w:u w:val="single"/>
              </w:rPr>
            </w:pPr>
            <w:r w:rsidRPr="00825EF1">
              <w:rPr>
                <w:color w:val="31849B" w:themeColor="accent5" w:themeShade="BF"/>
                <w:u w:val="single"/>
              </w:rPr>
              <w:t xml:space="preserve">           </w:t>
            </w:r>
            <w:r w:rsidR="00C149EA" w:rsidRPr="00825EF1">
              <w:rPr>
                <w:color w:val="31849B" w:themeColor="accent5" w:themeShade="BF"/>
                <w:u w:val="single"/>
              </w:rPr>
              <w:t xml:space="preserve">      </w:t>
            </w:r>
            <w:r w:rsidRPr="00825EF1">
              <w:rPr>
                <w:color w:val="31849B" w:themeColor="accent5" w:themeShade="BF"/>
                <w:u w:val="single"/>
              </w:rPr>
              <w:t>1ꞌ</w:t>
            </w:r>
            <w:r w:rsidR="00C149EA" w:rsidRPr="00825EF1">
              <w:rPr>
                <w:color w:val="31849B" w:themeColor="accent5" w:themeShade="BF"/>
                <w:u w:val="single"/>
              </w:rPr>
              <w:t xml:space="preserve"> 3ꞌꞌ</w:t>
            </w:r>
          </w:p>
          <w:p w:rsidR="009D6A79" w:rsidRDefault="00876AF6" w:rsidP="00876AF6">
            <w:pPr>
              <w:rPr>
                <w:lang/>
              </w:rPr>
            </w:pPr>
            <w:r>
              <w:rPr>
                <w:color w:val="FF0000"/>
              </w:rPr>
              <w:t xml:space="preserve">  </w:t>
            </w:r>
            <w:r w:rsidR="00304252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 w:rsidRPr="000A7696">
              <w:rPr>
                <w:color w:val="000000" w:themeColor="text1"/>
                <w:lang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304252">
              <w:rPr>
                <w:color w:val="000000" w:themeColor="text1"/>
              </w:rPr>
              <w:t xml:space="preserve">   6</w:t>
            </w:r>
            <w:r w:rsidRPr="000A7696">
              <w:rPr>
                <w:color w:val="000000" w:themeColor="text1"/>
              </w:rPr>
              <w:t>ꞌ</w:t>
            </w:r>
            <w:r>
              <w:rPr>
                <w:color w:val="000000" w:themeColor="text1"/>
              </w:rPr>
              <w:t xml:space="preserve">  </w:t>
            </w:r>
            <w:r w:rsidR="00304252">
              <w:t xml:space="preserve">    3</w:t>
            </w:r>
            <w:r>
              <w:t>ꞌꞌ</w:t>
            </w:r>
          </w:p>
        </w:tc>
        <w:tc>
          <w:tcPr>
            <w:tcW w:w="1858" w:type="dxa"/>
          </w:tcPr>
          <w:p w:rsidR="00AB1B34" w:rsidRDefault="000B6D9C" w:rsidP="000B6D9C">
            <w:r>
              <w:t xml:space="preserve">     </w:t>
            </w:r>
          </w:p>
          <w:p w:rsidR="000B6D9C" w:rsidRDefault="00AB1B34" w:rsidP="000B6D9C">
            <w:pPr>
              <w:rPr>
                <w:lang/>
              </w:rPr>
            </w:pPr>
            <w:r>
              <w:t xml:space="preserve">     </w:t>
            </w:r>
            <w:r w:rsidR="000B6D9C">
              <w:t>33</w:t>
            </w:r>
            <w:r w:rsidR="000B6D9C">
              <w:rPr>
                <w:vertAlign w:val="superscript"/>
              </w:rPr>
              <w:t>0</w:t>
            </w:r>
            <w:r w:rsidR="000B6D9C">
              <w:rPr>
                <w:lang/>
              </w:rPr>
              <w:t xml:space="preserve"> </w:t>
            </w:r>
            <w:r w:rsidR="000B6D9C">
              <w:t xml:space="preserve">  44ꞌ  55ꞌꞌ  </w:t>
            </w:r>
          </w:p>
          <w:p w:rsidR="000B6D9C" w:rsidRDefault="000B6D9C" w:rsidP="000B6D9C">
            <w:pPr>
              <w:rPr>
                <w:u w:val="single"/>
                <w:vertAlign w:val="superscript"/>
              </w:rPr>
            </w:pPr>
            <w:r w:rsidRPr="0073145E">
              <w:rPr>
                <w:u w:val="single"/>
                <w:lang/>
              </w:rPr>
              <w:t xml:space="preserve">+ </w:t>
            </w:r>
            <w:r>
              <w:rPr>
                <w:u w:val="single"/>
              </w:rPr>
              <w:t>100</w:t>
            </w:r>
            <w:r w:rsidRPr="0073145E">
              <w:rPr>
                <w:u w:val="single"/>
                <w:vertAlign w:val="superscript"/>
                <w:lang/>
              </w:rPr>
              <w:t>0</w:t>
            </w:r>
            <w:r>
              <w:rPr>
                <w:u w:val="single"/>
                <w:vertAlign w:val="superscript"/>
              </w:rPr>
              <w:t xml:space="preserve">  </w:t>
            </w:r>
            <w:r>
              <w:rPr>
                <w:u w:val="single"/>
              </w:rPr>
              <w:t xml:space="preserve"> 20ꞌ</w:t>
            </w:r>
            <w:r>
              <w:rPr>
                <w:u w:val="single"/>
                <w:vertAlign w:val="superscript"/>
              </w:rPr>
              <w:t xml:space="preserve">   </w:t>
            </w:r>
            <w:r>
              <w:rPr>
                <w:u w:val="single"/>
              </w:rPr>
              <w:t>20ꞌꞌ</w:t>
            </w:r>
            <w:r>
              <w:rPr>
                <w:u w:val="single"/>
                <w:vertAlign w:val="superscript"/>
              </w:rPr>
              <w:t xml:space="preserve">   </w:t>
            </w:r>
          </w:p>
          <w:p w:rsidR="000B6D9C" w:rsidRPr="00825EF1" w:rsidRDefault="000B6D9C" w:rsidP="000B6D9C">
            <w:pPr>
              <w:rPr>
                <w:color w:val="31849B" w:themeColor="accent5" w:themeShade="BF"/>
              </w:rPr>
            </w:pPr>
            <w:r>
              <w:t xml:space="preserve">   </w:t>
            </w:r>
            <w:r w:rsidR="00825EF1">
              <w:t>13</w:t>
            </w:r>
            <w:r>
              <w:t>3</w:t>
            </w:r>
            <w:r w:rsidRPr="001220F9">
              <w:rPr>
                <w:vertAlign w:val="superscript"/>
              </w:rPr>
              <w:t>0</w:t>
            </w:r>
            <w:r w:rsidRPr="001220F9">
              <w:rPr>
                <w:lang/>
              </w:rPr>
              <w:t xml:space="preserve"> </w:t>
            </w:r>
            <w:r w:rsidRPr="001220F9">
              <w:t xml:space="preserve"> </w:t>
            </w:r>
            <w:r w:rsidR="00825EF1">
              <w:t>64</w:t>
            </w:r>
            <w:r w:rsidRPr="00C149EA">
              <w:t>ꞌ</w:t>
            </w:r>
            <w:r w:rsidR="00825EF1">
              <w:t xml:space="preserve">   </w:t>
            </w:r>
            <w:r w:rsidR="00825EF1" w:rsidRPr="00825EF1">
              <w:rPr>
                <w:color w:val="31849B" w:themeColor="accent5" w:themeShade="BF"/>
              </w:rPr>
              <w:t>75</w:t>
            </w:r>
            <w:r w:rsidRPr="00825EF1">
              <w:rPr>
                <w:color w:val="31849B" w:themeColor="accent5" w:themeShade="BF"/>
              </w:rPr>
              <w:t xml:space="preserve">ꞌꞌ   </w:t>
            </w:r>
          </w:p>
          <w:p w:rsidR="000B6D9C" w:rsidRPr="00825EF1" w:rsidRDefault="000B6D9C" w:rsidP="000B6D9C">
            <w:pPr>
              <w:rPr>
                <w:color w:val="31849B" w:themeColor="accent5" w:themeShade="BF"/>
                <w:u w:val="single"/>
              </w:rPr>
            </w:pPr>
            <w:r w:rsidRPr="00825EF1">
              <w:rPr>
                <w:color w:val="31849B" w:themeColor="accent5" w:themeShade="BF"/>
                <w:u w:val="single"/>
              </w:rPr>
              <w:t xml:space="preserve">                 1ꞌ</w:t>
            </w:r>
            <w:r w:rsidR="00825EF1" w:rsidRPr="00825EF1">
              <w:rPr>
                <w:color w:val="31849B" w:themeColor="accent5" w:themeShade="BF"/>
                <w:u w:val="single"/>
              </w:rPr>
              <w:t xml:space="preserve"> 15</w:t>
            </w:r>
            <w:r w:rsidRPr="00825EF1">
              <w:rPr>
                <w:color w:val="31849B" w:themeColor="accent5" w:themeShade="BF"/>
                <w:u w:val="single"/>
              </w:rPr>
              <w:t>ꞌꞌ</w:t>
            </w:r>
          </w:p>
          <w:p w:rsidR="009D6A79" w:rsidRDefault="000B6D9C" w:rsidP="000B6D9C">
            <w:r>
              <w:rPr>
                <w:color w:val="FF0000"/>
              </w:rPr>
              <w:t xml:space="preserve">  </w:t>
            </w:r>
            <w:r w:rsidR="00825EF1">
              <w:rPr>
                <w:color w:val="FF0000"/>
              </w:rPr>
              <w:t xml:space="preserve"> </w:t>
            </w:r>
            <w:r w:rsidR="00825EF1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3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 w:rsidRPr="000A7696">
              <w:rPr>
                <w:color w:val="000000" w:themeColor="text1"/>
                <w:lang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516A12">
              <w:rPr>
                <w:color w:val="FF0000"/>
              </w:rPr>
              <w:t>6</w:t>
            </w:r>
            <w:r w:rsidR="00825EF1" w:rsidRPr="00516A12">
              <w:rPr>
                <w:color w:val="FF0000"/>
              </w:rPr>
              <w:t>5</w:t>
            </w:r>
            <w:r w:rsidRPr="00516A12">
              <w:rPr>
                <w:color w:val="FF0000"/>
              </w:rPr>
              <w:t>ꞌ</w:t>
            </w:r>
            <w:r>
              <w:rPr>
                <w:color w:val="000000" w:themeColor="text1"/>
              </w:rPr>
              <w:t xml:space="preserve">  </w:t>
            </w:r>
            <w:r w:rsidR="00825EF1">
              <w:t xml:space="preserve"> 15</w:t>
            </w:r>
            <w:r>
              <w:t>ꞌꞌ</w:t>
            </w:r>
          </w:p>
          <w:p w:rsidR="00825EF1" w:rsidRDefault="00516A12" w:rsidP="000B6D9C">
            <w:pPr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 xml:space="preserve">           </w:t>
            </w:r>
            <w:r w:rsidRPr="000A7696">
              <w:rPr>
                <w:color w:val="FF0000"/>
                <w:u w:val="single"/>
              </w:rPr>
              <w:t>1</w:t>
            </w:r>
            <w:r w:rsidRPr="000A7696">
              <w:rPr>
                <w:color w:val="FF0000"/>
                <w:u w:val="single"/>
                <w:vertAlign w:val="superscript"/>
              </w:rPr>
              <w:t>0</w:t>
            </w:r>
            <w:r>
              <w:rPr>
                <w:color w:val="FF0000"/>
                <w:u w:val="single"/>
              </w:rPr>
              <w:t xml:space="preserve"> 5</w:t>
            </w:r>
            <w:r w:rsidRPr="000A7696">
              <w:rPr>
                <w:color w:val="FF0000"/>
                <w:u w:val="single"/>
              </w:rPr>
              <w:t>ꞌ</w:t>
            </w:r>
          </w:p>
          <w:p w:rsidR="00516A12" w:rsidRDefault="00516A12" w:rsidP="000B6D9C">
            <w:r>
              <w:rPr>
                <w:color w:val="000000" w:themeColor="text1"/>
              </w:rPr>
              <w:t xml:space="preserve">   134</w:t>
            </w:r>
            <w:r w:rsidRPr="000A7696">
              <w:rPr>
                <w:color w:val="000000" w:themeColor="text1"/>
                <w:vertAlign w:val="superscript"/>
              </w:rPr>
              <w:t>0</w:t>
            </w:r>
            <w:r>
              <w:rPr>
                <w:color w:val="000000" w:themeColor="text1"/>
                <w:vertAlign w:val="superscript"/>
              </w:rPr>
              <w:t xml:space="preserve">  </w:t>
            </w:r>
            <w:r>
              <w:t xml:space="preserve">  5ꞌ  </w:t>
            </w:r>
            <w:r w:rsidR="00D9762A">
              <w:t xml:space="preserve"> </w:t>
            </w:r>
            <w:r>
              <w:t xml:space="preserve">15ꞌꞌ  </w:t>
            </w:r>
          </w:p>
          <w:p w:rsidR="00B837E9" w:rsidRDefault="00B837E9" w:rsidP="000B6D9C">
            <w:pPr>
              <w:rPr>
                <w:lang/>
              </w:rPr>
            </w:pPr>
          </w:p>
          <w:p w:rsidR="00C4330D" w:rsidRDefault="00C4330D" w:rsidP="000B6D9C">
            <w:pPr>
              <w:rPr>
                <w:lang/>
              </w:rPr>
            </w:pPr>
          </w:p>
        </w:tc>
        <w:tc>
          <w:tcPr>
            <w:tcW w:w="1858" w:type="dxa"/>
          </w:tcPr>
          <w:p w:rsidR="009D6A79" w:rsidRDefault="009D6A79" w:rsidP="009D6A79"/>
          <w:p w:rsidR="0070673B" w:rsidRDefault="0070673B" w:rsidP="0070673B">
            <w:pPr>
              <w:rPr>
                <w:lang/>
              </w:rPr>
            </w:pPr>
            <w:r>
              <w:t>α =  14</w:t>
            </w:r>
            <w:r>
              <w:rPr>
                <w:vertAlign w:val="superscript"/>
              </w:rPr>
              <w:t>0</w:t>
            </w:r>
            <w:r>
              <w:t xml:space="preserve"> 42ꞌ 5ꞌꞌ</w:t>
            </w:r>
          </w:p>
          <w:p w:rsidR="0070673B" w:rsidRDefault="0070673B" w:rsidP="009D6A79"/>
          <w:p w:rsidR="0070673B" w:rsidRDefault="0070673B" w:rsidP="0070673B">
            <w:pPr>
              <w:rPr>
                <w:lang/>
              </w:rPr>
            </w:pPr>
            <w:r>
              <w:t>2α =  28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 w:rsidRPr="00EC4DED">
              <w:rPr>
                <w:color w:val="FF0000"/>
              </w:rPr>
              <w:t>84ꞌ</w:t>
            </w:r>
            <w:r>
              <w:t xml:space="preserve"> 10ꞌꞌ</w:t>
            </w:r>
          </w:p>
          <w:p w:rsidR="0070673B" w:rsidRDefault="0070673B" w:rsidP="0070673B"/>
          <w:p w:rsidR="0070673B" w:rsidRDefault="0070673B" w:rsidP="0070673B">
            <w:pPr>
              <w:rPr>
                <w:lang/>
              </w:rPr>
            </w:pPr>
            <w:r>
              <w:t>2α =  29</w:t>
            </w:r>
            <w:r>
              <w:rPr>
                <w:vertAlign w:val="superscript"/>
              </w:rPr>
              <w:t>0</w:t>
            </w:r>
            <w:r>
              <w:t xml:space="preserve"> 24ꞌ 10ꞌꞌ</w:t>
            </w:r>
          </w:p>
          <w:p w:rsidR="0070673B" w:rsidRPr="0070673B" w:rsidRDefault="0070673B" w:rsidP="0070673B"/>
        </w:tc>
        <w:tc>
          <w:tcPr>
            <w:tcW w:w="1858" w:type="dxa"/>
          </w:tcPr>
          <w:p w:rsidR="00C3146B" w:rsidRDefault="00C3146B" w:rsidP="00C3146B"/>
          <w:p w:rsidR="00C3146B" w:rsidRDefault="00C3146B" w:rsidP="00C3146B">
            <w:pPr>
              <w:rPr>
                <w:lang/>
              </w:rPr>
            </w:pPr>
            <w:r>
              <w:t>α =  20</w:t>
            </w:r>
            <w:r>
              <w:rPr>
                <w:vertAlign w:val="superscript"/>
              </w:rPr>
              <w:t>0</w:t>
            </w:r>
            <w:r>
              <w:t xml:space="preserve"> 20ꞌꞌ</w:t>
            </w:r>
          </w:p>
          <w:p w:rsidR="00C3146B" w:rsidRDefault="00C3146B" w:rsidP="00C3146B"/>
          <w:p w:rsidR="00C3146B" w:rsidRDefault="00EC4DED" w:rsidP="00C3146B">
            <w:pPr>
              <w:rPr>
                <w:lang/>
              </w:rPr>
            </w:pPr>
            <w:r>
              <w:t>3</w:t>
            </w:r>
            <w:r w:rsidR="00C3146B">
              <w:t>α =</w:t>
            </w:r>
            <w:r>
              <w:t xml:space="preserve">  60</w:t>
            </w:r>
            <w:r w:rsidR="00C3146B">
              <w:rPr>
                <w:vertAlign w:val="superscript"/>
              </w:rPr>
              <w:t>0</w:t>
            </w:r>
            <w:r w:rsidR="00C3146B">
              <w:t xml:space="preserve"> </w:t>
            </w:r>
            <w:r w:rsidRPr="00EC4DED">
              <w:rPr>
                <w:color w:val="365F91" w:themeColor="accent1" w:themeShade="BF"/>
              </w:rPr>
              <w:t>6</w:t>
            </w:r>
            <w:r w:rsidR="00C3146B" w:rsidRPr="00EC4DED">
              <w:rPr>
                <w:color w:val="365F91" w:themeColor="accent1" w:themeShade="BF"/>
              </w:rPr>
              <w:t>0ꞌꞌ</w:t>
            </w:r>
          </w:p>
          <w:p w:rsidR="00C3146B" w:rsidRDefault="00C3146B" w:rsidP="00C3146B"/>
          <w:p w:rsidR="00C3146B" w:rsidRDefault="00C3146B" w:rsidP="00C3146B">
            <w:pPr>
              <w:rPr>
                <w:lang/>
              </w:rPr>
            </w:pPr>
            <w:r>
              <w:t>2α =</w:t>
            </w:r>
            <w:r w:rsidR="00003F2F">
              <w:t xml:space="preserve">  60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 w:rsidR="00003F2F">
              <w:t xml:space="preserve"> 1</w:t>
            </w:r>
            <w:r>
              <w:t xml:space="preserve">ꞌ </w:t>
            </w:r>
          </w:p>
          <w:p w:rsidR="009D6A79" w:rsidRDefault="009D6A79" w:rsidP="009D6A79">
            <w:pPr>
              <w:rPr>
                <w:lang/>
              </w:rPr>
            </w:pPr>
          </w:p>
        </w:tc>
      </w:tr>
      <w:tr w:rsidR="00CC4008" w:rsidTr="001A509B">
        <w:tc>
          <w:tcPr>
            <w:tcW w:w="9288" w:type="dxa"/>
            <w:gridSpan w:val="5"/>
          </w:tcPr>
          <w:p w:rsidR="00CC4008" w:rsidRDefault="00CC4008" w:rsidP="00CC4008">
            <w:pPr>
              <w:rPr>
                <w:lang/>
              </w:rPr>
            </w:pPr>
          </w:p>
          <w:p w:rsidR="00CC4008" w:rsidRDefault="00CC4008" w:rsidP="00CC4008">
            <w:pPr>
              <w:rPr>
                <w:lang/>
              </w:rPr>
            </w:pPr>
            <w:r>
              <w:rPr>
                <w:lang/>
              </w:rPr>
              <w:t xml:space="preserve">                  Израчунај збир углова  α = 334ꞌ  и  β = 336ꞌꞌ.</w:t>
            </w:r>
          </w:p>
          <w:p w:rsidR="00CC4008" w:rsidRDefault="00CC4008" w:rsidP="00CC4008">
            <w:pPr>
              <w:rPr>
                <w:lang/>
              </w:rPr>
            </w:pPr>
          </w:p>
          <w:p w:rsidR="00CC4008" w:rsidRDefault="00CC4008" w:rsidP="00CC4008">
            <w:pPr>
              <w:tabs>
                <w:tab w:val="left" w:pos="1125"/>
              </w:tabs>
              <w:rPr>
                <w:lang/>
              </w:rPr>
            </w:pPr>
            <w:r>
              <w:rPr>
                <w:lang/>
              </w:rPr>
              <w:tab/>
              <w:t>α = 334ꞌ = 5</w:t>
            </w:r>
            <w:r>
              <w:rPr>
                <w:vertAlign w:val="superscript"/>
                <w:lang/>
              </w:rPr>
              <w:t xml:space="preserve">0 </w:t>
            </w:r>
            <w:r>
              <w:rPr>
                <w:lang/>
              </w:rPr>
              <w:t>34ꞌ</w:t>
            </w:r>
          </w:p>
          <w:p w:rsidR="00CC4008" w:rsidRDefault="00CC4008" w:rsidP="00CC4008">
            <w:pPr>
              <w:tabs>
                <w:tab w:val="left" w:pos="1125"/>
              </w:tabs>
              <w:rPr>
                <w:lang/>
              </w:rPr>
            </w:pPr>
            <w:r>
              <w:rPr>
                <w:lang/>
              </w:rPr>
              <w:tab/>
              <w:t>β = 336ꞌꞌ =  5ꞌ</w:t>
            </w:r>
            <w:r>
              <w:rPr>
                <w:vertAlign w:val="superscript"/>
                <w:lang/>
              </w:rPr>
              <w:t xml:space="preserve"> </w:t>
            </w:r>
            <w:r>
              <w:rPr>
                <w:lang/>
              </w:rPr>
              <w:t>36ꞌꞌ                           α + β = 5</w:t>
            </w:r>
            <w:r>
              <w:rPr>
                <w:vertAlign w:val="superscript"/>
                <w:lang/>
              </w:rPr>
              <w:t xml:space="preserve">0 </w:t>
            </w:r>
            <w:r>
              <w:rPr>
                <w:lang/>
              </w:rPr>
              <w:t>39ꞌ 36ꞌꞌ</w:t>
            </w:r>
          </w:p>
          <w:p w:rsidR="00CC4008" w:rsidRPr="0049296B" w:rsidRDefault="00CC4008" w:rsidP="00CC4008">
            <w:pPr>
              <w:tabs>
                <w:tab w:val="left" w:pos="1125"/>
              </w:tabs>
              <w:rPr>
                <w:lang/>
              </w:rPr>
            </w:pPr>
          </w:p>
          <w:p w:rsidR="00CC4008" w:rsidRDefault="00CC4008" w:rsidP="00C3146B"/>
        </w:tc>
      </w:tr>
    </w:tbl>
    <w:p w:rsidR="0073145E" w:rsidRDefault="0073145E" w:rsidP="009D6A79">
      <w:pPr>
        <w:ind w:firstLine="708"/>
      </w:pPr>
    </w:p>
    <w:p w:rsidR="00E808A2" w:rsidRDefault="00E808A2" w:rsidP="009D6A79">
      <w:pPr>
        <w:ind w:firstLine="708"/>
      </w:pPr>
    </w:p>
    <w:sectPr w:rsidR="00E808A2" w:rsidSect="006C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53E3E"/>
    <w:multiLevelType w:val="hybridMultilevel"/>
    <w:tmpl w:val="4594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45E"/>
    <w:rsid w:val="00003F2F"/>
    <w:rsid w:val="00073E13"/>
    <w:rsid w:val="000874AB"/>
    <w:rsid w:val="000A7696"/>
    <w:rsid w:val="000B6D9C"/>
    <w:rsid w:val="001220F9"/>
    <w:rsid w:val="001253B6"/>
    <w:rsid w:val="00210E76"/>
    <w:rsid w:val="0026795A"/>
    <w:rsid w:val="00285FC9"/>
    <w:rsid w:val="00297647"/>
    <w:rsid w:val="002A4E1F"/>
    <w:rsid w:val="002E7D67"/>
    <w:rsid w:val="00304252"/>
    <w:rsid w:val="00314F12"/>
    <w:rsid w:val="003858C6"/>
    <w:rsid w:val="003D31D7"/>
    <w:rsid w:val="003F3B66"/>
    <w:rsid w:val="004644C6"/>
    <w:rsid w:val="0049296B"/>
    <w:rsid w:val="00516A12"/>
    <w:rsid w:val="00620D31"/>
    <w:rsid w:val="006C7CF0"/>
    <w:rsid w:val="0070673B"/>
    <w:rsid w:val="0073145E"/>
    <w:rsid w:val="00784E20"/>
    <w:rsid w:val="007C64AC"/>
    <w:rsid w:val="00825EF1"/>
    <w:rsid w:val="00876AF6"/>
    <w:rsid w:val="008B5033"/>
    <w:rsid w:val="008F6464"/>
    <w:rsid w:val="009D3145"/>
    <w:rsid w:val="009D6A79"/>
    <w:rsid w:val="00AB1B34"/>
    <w:rsid w:val="00B141A8"/>
    <w:rsid w:val="00B837E9"/>
    <w:rsid w:val="00C149EA"/>
    <w:rsid w:val="00C3146B"/>
    <w:rsid w:val="00C4330D"/>
    <w:rsid w:val="00CA3ACC"/>
    <w:rsid w:val="00CC4008"/>
    <w:rsid w:val="00D06493"/>
    <w:rsid w:val="00D16483"/>
    <w:rsid w:val="00D33AAF"/>
    <w:rsid w:val="00D539CF"/>
    <w:rsid w:val="00D77612"/>
    <w:rsid w:val="00D9762A"/>
    <w:rsid w:val="00E808A2"/>
    <w:rsid w:val="00EC4DED"/>
    <w:rsid w:val="00F7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5E"/>
    <w:pPr>
      <w:ind w:left="720"/>
      <w:contextualSpacing/>
    </w:pPr>
  </w:style>
  <w:style w:type="table" w:styleId="TableGrid">
    <w:name w:val="Table Grid"/>
    <w:basedOn w:val="TableNormal"/>
    <w:uiPriority w:val="59"/>
    <w:rsid w:val="009D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</dc:creator>
  <cp:lastModifiedBy>Markovic</cp:lastModifiedBy>
  <cp:revision>44</cp:revision>
  <dcterms:created xsi:type="dcterms:W3CDTF">2014-12-05T16:51:00Z</dcterms:created>
  <dcterms:modified xsi:type="dcterms:W3CDTF">2014-12-05T18:18:00Z</dcterms:modified>
</cp:coreProperties>
</file>