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6D" w:rsidRPr="0012746D" w:rsidRDefault="0012746D" w:rsidP="001910CC">
      <w:pPr>
        <w:rPr>
          <w:lang w:val="sr-Cyrl-RS"/>
        </w:rPr>
      </w:pPr>
      <w:r>
        <w:rPr>
          <w:lang w:val="sr-Cyrl-RS"/>
        </w:rPr>
        <w:t>Контролна вежба – једначине и неједначине у скупу</w:t>
      </w:r>
      <w:r>
        <w:t xml:space="preserve"> Q</w:t>
      </w:r>
      <w:r>
        <w:rPr>
          <w:lang w:val="sr-Cyrl-RS"/>
        </w:rPr>
        <w:t xml:space="preserve">                                                  А група</w:t>
      </w:r>
    </w:p>
    <w:p w:rsidR="00F66341" w:rsidRDefault="001910CC" w:rsidP="001910CC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>)</w:t>
      </w:r>
      <w:r w:rsidR="00E31783">
        <w:t xml:space="preserve">   </w:t>
      </w:r>
      <w:r w:rsidR="00E31783" w:rsidRPr="00E31783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484742903" r:id="rId7"/>
        </w:object>
      </w:r>
      <w:r w:rsidR="00E31783" w:rsidRPr="00E31783">
        <w:rPr>
          <w:position w:val="-24"/>
        </w:rPr>
        <w:object w:dxaOrig="1160" w:dyaOrig="620">
          <v:shape id="_x0000_i1026" type="#_x0000_t75" style="width:57.75pt;height:30.75pt" o:ole="">
            <v:imagedata r:id="rId8" o:title=""/>
          </v:shape>
          <o:OLEObject Type="Embed" ProgID="Equation.3" ShapeID="_x0000_i1026" DrawAspect="Content" ObjectID="_1484742904" r:id="rId9"/>
        </w:object>
      </w:r>
      <w:r w:rsidR="00132DED">
        <w:t xml:space="preserve">                 </w:t>
      </w:r>
      <w:r w:rsidR="00132DED">
        <w:rPr>
          <w:lang w:val="sr-Cyrl-RS"/>
        </w:rPr>
        <w:t>б</w:t>
      </w:r>
      <w:r w:rsidR="00E31783">
        <w:t xml:space="preserve">)  </w:t>
      </w:r>
      <w:r w:rsidR="00701F57">
        <w:rPr>
          <w:lang w:val="sr-Cyrl-RS"/>
        </w:rPr>
        <w:t xml:space="preserve">дец.  </w:t>
      </w:r>
      <w:r w:rsidR="00E31783" w:rsidRPr="00E31783">
        <w:rPr>
          <w:position w:val="-10"/>
        </w:rPr>
        <w:object w:dxaOrig="1500" w:dyaOrig="320">
          <v:shape id="_x0000_i1027" type="#_x0000_t75" style="width:75pt;height:15.75pt" o:ole="">
            <v:imagedata r:id="rId10" o:title=""/>
          </v:shape>
          <o:OLEObject Type="Embed" ProgID="Equation.3" ShapeID="_x0000_i1027" DrawAspect="Content" ObjectID="_1484742905" r:id="rId11"/>
        </w:object>
      </w:r>
      <w:r w:rsidR="00132DED">
        <w:t xml:space="preserve">                       </w:t>
      </w:r>
      <w:r w:rsidR="00132DED">
        <w:rPr>
          <w:lang w:val="sr-Cyrl-RS"/>
        </w:rPr>
        <w:t>в</w:t>
      </w:r>
      <w:r w:rsidR="00E31783">
        <w:t xml:space="preserve">)  </w:t>
      </w:r>
      <w:r w:rsidR="006455A7" w:rsidRPr="00E31783">
        <w:rPr>
          <w:position w:val="-24"/>
        </w:rPr>
        <w:object w:dxaOrig="1260" w:dyaOrig="620">
          <v:shape id="_x0000_i1028" type="#_x0000_t75" style="width:63pt;height:30.75pt" o:ole="">
            <v:imagedata r:id="rId12" o:title=""/>
          </v:shape>
          <o:OLEObject Type="Embed" ProgID="Equation.3" ShapeID="_x0000_i1028" DrawAspect="Content" ObjectID="_1484742906" r:id="rId13"/>
        </w:object>
      </w:r>
    </w:p>
    <w:p w:rsidR="006455A7" w:rsidRPr="00132DED" w:rsidRDefault="006455A7" w:rsidP="001910CC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)      </w:t>
      </w:r>
      <w:r w:rsidRPr="00E31783">
        <w:rPr>
          <w:position w:val="-24"/>
        </w:rPr>
        <w:object w:dxaOrig="1420" w:dyaOrig="620">
          <v:shape id="_x0000_i1029" type="#_x0000_t75" style="width:71.25pt;height:30.75pt" o:ole="">
            <v:imagedata r:id="rId14" o:title=""/>
          </v:shape>
          <o:OLEObject Type="Embed" ProgID="Equation.3" ShapeID="_x0000_i1029" DrawAspect="Content" ObjectID="_1484742907" r:id="rId15"/>
        </w:object>
      </w:r>
      <w:r>
        <w:t xml:space="preserve">    </w:t>
      </w:r>
      <w:r w:rsidR="00132DED">
        <w:t xml:space="preserve">                               </w:t>
      </w:r>
      <w:r w:rsidR="00132DED">
        <w:rPr>
          <w:lang w:val="sr-Cyrl-RS"/>
        </w:rPr>
        <w:t>б</w:t>
      </w:r>
      <w:r>
        <w:t xml:space="preserve">)  </w:t>
      </w:r>
      <w:r w:rsidR="00701F57">
        <w:rPr>
          <w:lang w:val="sr-Cyrl-RS"/>
        </w:rPr>
        <w:t xml:space="preserve">дец.  </w:t>
      </w:r>
      <w:r w:rsidR="005F4F1A" w:rsidRPr="00E31783">
        <w:rPr>
          <w:position w:val="-10"/>
        </w:rPr>
        <w:object w:dxaOrig="2240" w:dyaOrig="320">
          <v:shape id="_x0000_i1030" type="#_x0000_t75" style="width:111.75pt;height:15.75pt" o:ole="">
            <v:imagedata r:id="rId16" o:title=""/>
          </v:shape>
          <o:OLEObject Type="Embed" ProgID="Equation.3" ShapeID="_x0000_i1030" DrawAspect="Content" ObjectID="_1484742908" r:id="rId17"/>
        </w:object>
      </w:r>
    </w:p>
    <w:p w:rsidR="00132DED" w:rsidRDefault="00132DED" w:rsidP="00132DED">
      <w:pPr>
        <w:pStyle w:val="ListParagraph"/>
        <w:numPr>
          <w:ilvl w:val="0"/>
          <w:numId w:val="1"/>
        </w:numPr>
      </w:pPr>
      <w:r>
        <w:rPr>
          <w:lang w:val="sr-Cyrl-RS"/>
        </w:rPr>
        <w:t xml:space="preserve">а)  </w:t>
      </w:r>
      <w:r w:rsidR="00701F57">
        <w:rPr>
          <w:lang w:val="sr-Cyrl-RS"/>
        </w:rPr>
        <w:t xml:space="preserve">дец.   </w:t>
      </w:r>
      <w:r w:rsidR="0012746D" w:rsidRPr="00701F57">
        <w:rPr>
          <w:position w:val="-24"/>
          <w:lang w:val="sr-Cyrl-RS"/>
        </w:rPr>
        <w:object w:dxaOrig="1760" w:dyaOrig="620">
          <v:shape id="_x0000_i1031" type="#_x0000_t75" style="width:87.75pt;height:30.75pt" o:ole="">
            <v:imagedata r:id="rId18" o:title=""/>
          </v:shape>
          <o:OLEObject Type="Embed" ProgID="Equation.3" ShapeID="_x0000_i1031" DrawAspect="Content" ObjectID="_1484742909" r:id="rId19"/>
        </w:object>
      </w:r>
      <w:r>
        <w:rPr>
          <w:lang w:val="sr-Cyrl-RS"/>
        </w:rPr>
        <w:t xml:space="preserve">                              </w:t>
      </w:r>
      <w:r w:rsidR="00330582">
        <w:rPr>
          <w:lang w:val="sr-Cyrl-RS"/>
        </w:rPr>
        <w:t xml:space="preserve"> </w:t>
      </w:r>
      <w:r>
        <w:rPr>
          <w:lang w:val="sr-Cyrl-RS"/>
        </w:rPr>
        <w:t xml:space="preserve"> б)</w:t>
      </w:r>
      <w:r w:rsidR="00330582">
        <w:rPr>
          <w:lang w:val="sr-Cyrl-RS"/>
        </w:rPr>
        <w:t xml:space="preserve">  </w:t>
      </w:r>
      <w:r w:rsidR="0012746D" w:rsidRPr="00330582">
        <w:rPr>
          <w:position w:val="-28"/>
          <w:lang w:val="sr-Cyrl-RS"/>
        </w:rPr>
        <w:object w:dxaOrig="2100" w:dyaOrig="680">
          <v:shape id="_x0000_i1032" type="#_x0000_t75" style="width:105pt;height:33.75pt" o:ole="">
            <v:imagedata r:id="rId20" o:title=""/>
          </v:shape>
          <o:OLEObject Type="Embed" ProgID="Equation.3" ShapeID="_x0000_i1032" DrawAspect="Content" ObjectID="_1484742910" r:id="rId21"/>
        </w:object>
      </w:r>
    </w:p>
    <w:p w:rsidR="00942F88" w:rsidRPr="004E1F55" w:rsidRDefault="00AE4A6D" w:rsidP="001910CC">
      <w:pPr>
        <w:pStyle w:val="ListParagraph"/>
        <w:numPr>
          <w:ilvl w:val="0"/>
          <w:numId w:val="1"/>
        </w:numPr>
      </w:pPr>
      <w:r>
        <w:rPr>
          <w:lang w:val="sr-Latn-RS"/>
        </w:rPr>
        <w:t>O</w:t>
      </w:r>
      <w:r>
        <w:rPr>
          <w:lang w:val="sr-Cyrl-RS"/>
        </w:rPr>
        <w:t xml:space="preserve">дреди највећи цео број који задовољава неједначину:   </w:t>
      </w:r>
      <w:r w:rsidR="004E1F55" w:rsidRPr="00AE4A6D">
        <w:rPr>
          <w:position w:val="-28"/>
        </w:rPr>
        <w:object w:dxaOrig="1900" w:dyaOrig="680">
          <v:shape id="_x0000_i1033" type="#_x0000_t75" style="width:95.25pt;height:33.75pt" o:ole="">
            <v:imagedata r:id="rId22" o:title=""/>
          </v:shape>
          <o:OLEObject Type="Embed" ProgID="Equation.3" ShapeID="_x0000_i1033" DrawAspect="Content" ObjectID="_1484742911" r:id="rId23"/>
        </w:object>
      </w:r>
    </w:p>
    <w:p w:rsidR="000D4F8D" w:rsidRDefault="000D4F8D" w:rsidP="00132DED">
      <w:pPr>
        <w:pStyle w:val="ListParagraph"/>
        <w:ind w:left="90"/>
      </w:pPr>
    </w:p>
    <w:p w:rsidR="000D4F8D" w:rsidRPr="0012746D" w:rsidRDefault="000D4F8D" w:rsidP="000D4F8D">
      <w:pPr>
        <w:rPr>
          <w:lang w:val="sr-Cyrl-RS"/>
        </w:rPr>
      </w:pPr>
      <w:r>
        <w:rPr>
          <w:lang w:val="sr-Cyrl-RS"/>
        </w:rPr>
        <w:t>Контролна вежба – једначине и неједначине у скупу</w:t>
      </w:r>
      <w:r>
        <w:t xml:space="preserve"> Q</w:t>
      </w:r>
      <w:r>
        <w:rPr>
          <w:lang w:val="sr-Cyrl-RS"/>
        </w:rPr>
        <w:t xml:space="preserve">                                                  А група</w:t>
      </w:r>
    </w:p>
    <w:p w:rsidR="000D4F8D" w:rsidRDefault="000D4F8D" w:rsidP="000D4F8D">
      <w:pPr>
        <w:pStyle w:val="ListParagraph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)   </w:t>
      </w:r>
      <w:r w:rsidRPr="00E31783">
        <w:rPr>
          <w:position w:val="-10"/>
        </w:rPr>
        <w:object w:dxaOrig="180" w:dyaOrig="340">
          <v:shape id="_x0000_i1034" type="#_x0000_t75" style="width:9pt;height:17.25pt" o:ole="">
            <v:imagedata r:id="rId6" o:title=""/>
          </v:shape>
          <o:OLEObject Type="Embed" ProgID="Equation.3" ShapeID="_x0000_i1034" DrawAspect="Content" ObjectID="_1484742912" r:id="rId24"/>
        </w:object>
      </w:r>
      <w:r w:rsidRPr="00E31783">
        <w:rPr>
          <w:position w:val="-24"/>
        </w:rPr>
        <w:object w:dxaOrig="1160" w:dyaOrig="620">
          <v:shape id="_x0000_i1035" type="#_x0000_t75" style="width:57.75pt;height:30.75pt" o:ole="">
            <v:imagedata r:id="rId8" o:title=""/>
          </v:shape>
          <o:OLEObject Type="Embed" ProgID="Equation.3" ShapeID="_x0000_i1035" DrawAspect="Content" ObjectID="_1484742913" r:id="rId25"/>
        </w:object>
      </w:r>
      <w:r>
        <w:t xml:space="preserve">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Pr="00E31783">
        <w:rPr>
          <w:position w:val="-10"/>
        </w:rPr>
        <w:object w:dxaOrig="1500" w:dyaOrig="320">
          <v:shape id="_x0000_i1036" type="#_x0000_t75" style="width:75pt;height:15.75pt" o:ole="">
            <v:imagedata r:id="rId10" o:title=""/>
          </v:shape>
          <o:OLEObject Type="Embed" ProgID="Equation.3" ShapeID="_x0000_i1036" DrawAspect="Content" ObjectID="_1484742914" r:id="rId26"/>
        </w:object>
      </w:r>
      <w:r>
        <w:t xml:space="preserve">                       </w:t>
      </w:r>
      <w:r>
        <w:rPr>
          <w:lang w:val="sr-Cyrl-RS"/>
        </w:rPr>
        <w:t>в</w:t>
      </w:r>
      <w:r>
        <w:t xml:space="preserve">)  </w:t>
      </w:r>
      <w:r w:rsidRPr="00E31783">
        <w:rPr>
          <w:position w:val="-24"/>
        </w:rPr>
        <w:object w:dxaOrig="1260" w:dyaOrig="620">
          <v:shape id="_x0000_i1037" type="#_x0000_t75" style="width:63pt;height:30.75pt" o:ole="">
            <v:imagedata r:id="rId12" o:title=""/>
          </v:shape>
          <o:OLEObject Type="Embed" ProgID="Equation.3" ShapeID="_x0000_i1037" DrawAspect="Content" ObjectID="_1484742915" r:id="rId27"/>
        </w:object>
      </w:r>
    </w:p>
    <w:p w:rsidR="000D4F8D" w:rsidRPr="00132DED" w:rsidRDefault="000D4F8D" w:rsidP="000D4F8D">
      <w:pPr>
        <w:pStyle w:val="ListParagraph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)      </w:t>
      </w:r>
      <w:r w:rsidRPr="00E31783">
        <w:rPr>
          <w:position w:val="-24"/>
        </w:rPr>
        <w:object w:dxaOrig="1420" w:dyaOrig="620">
          <v:shape id="_x0000_i1038" type="#_x0000_t75" style="width:71.25pt;height:30.75pt" o:ole="">
            <v:imagedata r:id="rId14" o:title=""/>
          </v:shape>
          <o:OLEObject Type="Embed" ProgID="Equation.3" ShapeID="_x0000_i1038" DrawAspect="Content" ObjectID="_1484742916" r:id="rId28"/>
        </w:object>
      </w:r>
      <w:r>
        <w:t xml:space="preserve">                  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Pr="00E31783">
        <w:rPr>
          <w:position w:val="-10"/>
        </w:rPr>
        <w:object w:dxaOrig="2240" w:dyaOrig="320">
          <v:shape id="_x0000_i1039" type="#_x0000_t75" style="width:111.75pt;height:15.75pt" o:ole="">
            <v:imagedata r:id="rId16" o:title=""/>
          </v:shape>
          <o:OLEObject Type="Embed" ProgID="Equation.3" ShapeID="_x0000_i1039" DrawAspect="Content" ObjectID="_1484742917" r:id="rId29"/>
        </w:object>
      </w:r>
    </w:p>
    <w:p w:rsidR="000D4F8D" w:rsidRDefault="000D4F8D" w:rsidP="000D4F8D">
      <w:pPr>
        <w:pStyle w:val="ListParagraph"/>
        <w:numPr>
          <w:ilvl w:val="0"/>
          <w:numId w:val="2"/>
        </w:numPr>
      </w:pPr>
      <w:r>
        <w:rPr>
          <w:lang w:val="sr-Cyrl-RS"/>
        </w:rPr>
        <w:t xml:space="preserve">а)  дец.   </w:t>
      </w:r>
      <w:r w:rsidRPr="00701F57">
        <w:rPr>
          <w:position w:val="-24"/>
          <w:lang w:val="sr-Cyrl-RS"/>
        </w:rPr>
        <w:object w:dxaOrig="1760" w:dyaOrig="620">
          <v:shape id="_x0000_i1040" type="#_x0000_t75" style="width:87.75pt;height:30.75pt" o:ole="">
            <v:imagedata r:id="rId18" o:title=""/>
          </v:shape>
          <o:OLEObject Type="Embed" ProgID="Equation.3" ShapeID="_x0000_i1040" DrawAspect="Content" ObjectID="_1484742918" r:id="rId30"/>
        </w:object>
      </w:r>
      <w:r>
        <w:rPr>
          <w:lang w:val="sr-Cyrl-RS"/>
        </w:rPr>
        <w:t xml:space="preserve">                                б)  </w:t>
      </w:r>
      <w:r w:rsidRPr="00330582">
        <w:rPr>
          <w:position w:val="-28"/>
          <w:lang w:val="sr-Cyrl-RS"/>
        </w:rPr>
        <w:object w:dxaOrig="2100" w:dyaOrig="680">
          <v:shape id="_x0000_i1041" type="#_x0000_t75" style="width:105pt;height:33.75pt" o:ole="">
            <v:imagedata r:id="rId20" o:title=""/>
          </v:shape>
          <o:OLEObject Type="Embed" ProgID="Equation.3" ShapeID="_x0000_i1041" DrawAspect="Content" ObjectID="_1484742919" r:id="rId31"/>
        </w:object>
      </w:r>
    </w:p>
    <w:p w:rsidR="000D4F8D" w:rsidRPr="004E1F55" w:rsidRDefault="000D4F8D" w:rsidP="000D4F8D">
      <w:pPr>
        <w:pStyle w:val="ListParagraph"/>
        <w:numPr>
          <w:ilvl w:val="0"/>
          <w:numId w:val="2"/>
        </w:numPr>
      </w:pPr>
      <w:r>
        <w:rPr>
          <w:lang w:val="sr-Latn-RS"/>
        </w:rPr>
        <w:t>O</w:t>
      </w:r>
      <w:r>
        <w:rPr>
          <w:lang w:val="sr-Cyrl-RS"/>
        </w:rPr>
        <w:t xml:space="preserve">дреди највећи цео број који задовољава неједначину:   </w:t>
      </w:r>
      <w:r w:rsidRPr="00AE4A6D">
        <w:rPr>
          <w:position w:val="-28"/>
        </w:rPr>
        <w:object w:dxaOrig="1900" w:dyaOrig="680">
          <v:shape id="_x0000_i1042" type="#_x0000_t75" style="width:95.25pt;height:33.75pt" o:ole="">
            <v:imagedata r:id="rId22" o:title=""/>
          </v:shape>
          <o:OLEObject Type="Embed" ProgID="Equation.3" ShapeID="_x0000_i1042" DrawAspect="Content" ObjectID="_1484742920" r:id="rId32"/>
        </w:object>
      </w:r>
    </w:p>
    <w:p w:rsidR="00B47F03" w:rsidRPr="0012746D" w:rsidRDefault="00B47F03" w:rsidP="00B47F03">
      <w:pPr>
        <w:rPr>
          <w:lang w:val="sr-Cyrl-RS"/>
        </w:rPr>
      </w:pPr>
      <w:r>
        <w:rPr>
          <w:lang w:val="sr-Cyrl-RS"/>
        </w:rPr>
        <w:t>Контролна вежба – једначине и неједначине у скупу</w:t>
      </w:r>
      <w:r>
        <w:t xml:space="preserve"> Q</w:t>
      </w:r>
      <w:r>
        <w:rPr>
          <w:lang w:val="sr-Cyrl-RS"/>
        </w:rPr>
        <w:t xml:space="preserve">                                        </w:t>
      </w:r>
      <w:r w:rsidR="001A0B9D">
        <w:rPr>
          <w:lang w:val="sr-Cyrl-RS"/>
        </w:rPr>
        <w:t xml:space="preserve">          Б</w:t>
      </w:r>
      <w:r>
        <w:rPr>
          <w:lang w:val="sr-Cyrl-RS"/>
        </w:rPr>
        <w:t xml:space="preserve"> група</w:t>
      </w:r>
    </w:p>
    <w:p w:rsidR="00B47F03" w:rsidRDefault="00B47F03" w:rsidP="00B47F03">
      <w:pPr>
        <w:pStyle w:val="ListParagraph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)   </w:t>
      </w:r>
      <w:r w:rsidRPr="00E31783">
        <w:rPr>
          <w:position w:val="-10"/>
        </w:rPr>
        <w:object w:dxaOrig="180" w:dyaOrig="340">
          <v:shape id="_x0000_i1043" type="#_x0000_t75" style="width:9pt;height:17.25pt" o:ole="">
            <v:imagedata r:id="rId6" o:title=""/>
          </v:shape>
          <o:OLEObject Type="Embed" ProgID="Equation.3" ShapeID="_x0000_i1043" DrawAspect="Content" ObjectID="_1484742921" r:id="rId33"/>
        </w:object>
      </w:r>
      <w:r w:rsidR="007F59EF" w:rsidRPr="00D2678D">
        <w:rPr>
          <w:position w:val="-24"/>
        </w:rPr>
        <w:object w:dxaOrig="1160" w:dyaOrig="620">
          <v:shape id="_x0000_i1044" type="#_x0000_t75" style="width:57.75pt;height:30.75pt" o:ole="">
            <v:imagedata r:id="rId34" o:title=""/>
          </v:shape>
          <o:OLEObject Type="Embed" ProgID="Equation.3" ShapeID="_x0000_i1044" DrawAspect="Content" ObjectID="_1484742922" r:id="rId35"/>
        </w:object>
      </w:r>
      <w:r>
        <w:t xml:space="preserve">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="007F59EF" w:rsidRPr="00E31783">
        <w:rPr>
          <w:position w:val="-10"/>
        </w:rPr>
        <w:object w:dxaOrig="1480" w:dyaOrig="320">
          <v:shape id="_x0000_i1045" type="#_x0000_t75" style="width:74.25pt;height:15.75pt" o:ole="">
            <v:imagedata r:id="rId36" o:title=""/>
          </v:shape>
          <o:OLEObject Type="Embed" ProgID="Equation.3" ShapeID="_x0000_i1045" DrawAspect="Content" ObjectID="_1484742923" r:id="rId37"/>
        </w:object>
      </w:r>
      <w:r>
        <w:t xml:space="preserve">                       </w:t>
      </w:r>
      <w:r>
        <w:rPr>
          <w:lang w:val="sr-Cyrl-RS"/>
        </w:rPr>
        <w:t>в</w:t>
      </w:r>
      <w:r>
        <w:t xml:space="preserve">)  </w:t>
      </w:r>
      <w:r w:rsidR="007F59EF" w:rsidRPr="00E31783">
        <w:rPr>
          <w:position w:val="-24"/>
        </w:rPr>
        <w:object w:dxaOrig="1280" w:dyaOrig="620">
          <v:shape id="_x0000_i1046" type="#_x0000_t75" style="width:63.75pt;height:30.75pt" o:ole="">
            <v:imagedata r:id="rId38" o:title=""/>
          </v:shape>
          <o:OLEObject Type="Embed" ProgID="Equation.3" ShapeID="_x0000_i1046" DrawAspect="Content" ObjectID="_1484742924" r:id="rId39"/>
        </w:object>
      </w:r>
    </w:p>
    <w:p w:rsidR="00B47F03" w:rsidRPr="00132DED" w:rsidRDefault="00B47F03" w:rsidP="00B47F03">
      <w:pPr>
        <w:pStyle w:val="ListParagraph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)      </w:t>
      </w:r>
      <w:r w:rsidR="00156322" w:rsidRPr="00B1776C">
        <w:rPr>
          <w:position w:val="-24"/>
        </w:rPr>
        <w:object w:dxaOrig="1420" w:dyaOrig="620">
          <v:shape id="_x0000_i1047" type="#_x0000_t75" style="width:71.25pt;height:30.75pt" o:ole="">
            <v:imagedata r:id="rId40" o:title=""/>
          </v:shape>
          <o:OLEObject Type="Embed" ProgID="Equation.3" ShapeID="_x0000_i1047" DrawAspect="Content" ObjectID="_1484742925" r:id="rId41"/>
        </w:object>
      </w:r>
      <w:r>
        <w:t xml:space="preserve">                  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="007060E0" w:rsidRPr="00E31783">
        <w:rPr>
          <w:position w:val="-10"/>
        </w:rPr>
        <w:object w:dxaOrig="2280" w:dyaOrig="320">
          <v:shape id="_x0000_i1048" type="#_x0000_t75" style="width:114pt;height:15.75pt" o:ole="">
            <v:imagedata r:id="rId42" o:title=""/>
          </v:shape>
          <o:OLEObject Type="Embed" ProgID="Equation.3" ShapeID="_x0000_i1048" DrawAspect="Content" ObjectID="_1484742926" r:id="rId43"/>
        </w:object>
      </w:r>
    </w:p>
    <w:p w:rsidR="00B47F03" w:rsidRDefault="00B47F03" w:rsidP="00B47F03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а)  дец.   </w:t>
      </w:r>
      <w:r w:rsidR="00076085" w:rsidRPr="00701F57">
        <w:rPr>
          <w:position w:val="-24"/>
          <w:lang w:val="sr-Cyrl-RS"/>
        </w:rPr>
        <w:object w:dxaOrig="1780" w:dyaOrig="620">
          <v:shape id="_x0000_i1049" type="#_x0000_t75" style="width:89.25pt;height:30.75pt" o:ole="">
            <v:imagedata r:id="rId44" o:title=""/>
          </v:shape>
          <o:OLEObject Type="Embed" ProgID="Equation.3" ShapeID="_x0000_i1049" DrawAspect="Content" ObjectID="_1484742927" r:id="rId45"/>
        </w:object>
      </w:r>
      <w:r>
        <w:rPr>
          <w:lang w:val="sr-Cyrl-RS"/>
        </w:rPr>
        <w:t xml:space="preserve">                                б)  </w:t>
      </w:r>
      <w:r w:rsidR="00F85401" w:rsidRPr="00330582">
        <w:rPr>
          <w:position w:val="-28"/>
          <w:lang w:val="sr-Cyrl-RS"/>
        </w:rPr>
        <w:object w:dxaOrig="2120" w:dyaOrig="680">
          <v:shape id="_x0000_i1050" type="#_x0000_t75" style="width:105.75pt;height:33.75pt" o:ole="">
            <v:imagedata r:id="rId46" o:title=""/>
          </v:shape>
          <o:OLEObject Type="Embed" ProgID="Equation.3" ShapeID="_x0000_i1050" DrawAspect="Content" ObjectID="_1484742928" r:id="rId47"/>
        </w:object>
      </w:r>
      <w:bookmarkStart w:id="0" w:name="_GoBack"/>
      <w:bookmarkEnd w:id="0"/>
    </w:p>
    <w:p w:rsidR="00B47F03" w:rsidRPr="004E1F55" w:rsidRDefault="00B47F03" w:rsidP="00B47F03">
      <w:pPr>
        <w:pStyle w:val="ListParagraph"/>
        <w:numPr>
          <w:ilvl w:val="0"/>
          <w:numId w:val="3"/>
        </w:numPr>
      </w:pPr>
      <w:r>
        <w:rPr>
          <w:lang w:val="sr-Latn-RS"/>
        </w:rPr>
        <w:t>O</w:t>
      </w:r>
      <w:r>
        <w:rPr>
          <w:lang w:val="sr-Cyrl-RS"/>
        </w:rPr>
        <w:t xml:space="preserve">дреди највећи цео број који задовољава неједначину:   </w:t>
      </w:r>
      <w:r w:rsidR="00354F3D" w:rsidRPr="00543445">
        <w:rPr>
          <w:position w:val="-28"/>
        </w:rPr>
        <w:object w:dxaOrig="1880" w:dyaOrig="680">
          <v:shape id="_x0000_i1051" type="#_x0000_t75" style="width:94.5pt;height:33.75pt" o:ole="">
            <v:imagedata r:id="rId48" o:title=""/>
          </v:shape>
          <o:OLEObject Type="Embed" ProgID="Equation.3" ShapeID="_x0000_i1051" DrawAspect="Content" ObjectID="_1484742929" r:id="rId49"/>
        </w:object>
      </w:r>
    </w:p>
    <w:p w:rsidR="00B47F03" w:rsidRPr="0012746D" w:rsidRDefault="00B47F03" w:rsidP="00B47F03">
      <w:pPr>
        <w:rPr>
          <w:lang w:val="sr-Cyrl-RS"/>
        </w:rPr>
      </w:pPr>
      <w:r>
        <w:rPr>
          <w:lang w:val="sr-Cyrl-RS"/>
        </w:rPr>
        <w:t>Контролна вежба – једначине и неједначине у скупу</w:t>
      </w:r>
      <w:r>
        <w:t xml:space="preserve"> Q</w:t>
      </w:r>
      <w:r>
        <w:rPr>
          <w:lang w:val="sr-Cyrl-RS"/>
        </w:rPr>
        <w:t xml:space="preserve">                                        </w:t>
      </w:r>
      <w:r w:rsidR="001A0B9D">
        <w:rPr>
          <w:lang w:val="sr-Cyrl-RS"/>
        </w:rPr>
        <w:t xml:space="preserve">          Б</w:t>
      </w:r>
      <w:r>
        <w:rPr>
          <w:lang w:val="sr-Cyrl-RS"/>
        </w:rPr>
        <w:t xml:space="preserve"> група</w:t>
      </w:r>
    </w:p>
    <w:p w:rsidR="00B47F03" w:rsidRDefault="00B47F03" w:rsidP="00B47F03">
      <w:pPr>
        <w:pStyle w:val="ListParagraph"/>
        <w:numPr>
          <w:ilvl w:val="0"/>
          <w:numId w:val="4"/>
        </w:numPr>
      </w:pPr>
      <w:proofErr w:type="gramStart"/>
      <w:r>
        <w:t>a</w:t>
      </w:r>
      <w:proofErr w:type="gramEnd"/>
      <w:r>
        <w:t xml:space="preserve">)   </w:t>
      </w:r>
      <w:r w:rsidRPr="00E31783">
        <w:rPr>
          <w:position w:val="-10"/>
        </w:rPr>
        <w:object w:dxaOrig="180" w:dyaOrig="340">
          <v:shape id="_x0000_i1052" type="#_x0000_t75" style="width:9pt;height:17.25pt" o:ole="">
            <v:imagedata r:id="rId6" o:title=""/>
          </v:shape>
          <o:OLEObject Type="Embed" ProgID="Equation.3" ShapeID="_x0000_i1052" DrawAspect="Content" ObjectID="_1484742930" r:id="rId50"/>
        </w:object>
      </w:r>
      <w:r w:rsidR="00B1776C" w:rsidRPr="00E31783">
        <w:rPr>
          <w:position w:val="-24"/>
        </w:rPr>
        <w:object w:dxaOrig="1160" w:dyaOrig="620">
          <v:shape id="_x0000_i1053" type="#_x0000_t75" style="width:57.75pt;height:30.75pt" o:ole="">
            <v:imagedata r:id="rId51" o:title=""/>
          </v:shape>
          <o:OLEObject Type="Embed" ProgID="Equation.3" ShapeID="_x0000_i1053" DrawAspect="Content" ObjectID="_1484742931" r:id="rId52"/>
        </w:object>
      </w:r>
      <w:r>
        <w:t xml:space="preserve">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="00850277" w:rsidRPr="00E31783">
        <w:rPr>
          <w:position w:val="-10"/>
        </w:rPr>
        <w:object w:dxaOrig="1480" w:dyaOrig="320">
          <v:shape id="_x0000_i1060" type="#_x0000_t75" style="width:73.5pt;height:15.75pt" o:ole="">
            <v:imagedata r:id="rId53" o:title=""/>
          </v:shape>
          <o:OLEObject Type="Embed" ProgID="Equation.3" ShapeID="_x0000_i1060" DrawAspect="Content" ObjectID="_1484742932" r:id="rId54"/>
        </w:object>
      </w:r>
      <w:r>
        <w:t xml:space="preserve">                       </w:t>
      </w:r>
      <w:r>
        <w:rPr>
          <w:lang w:val="sr-Cyrl-RS"/>
        </w:rPr>
        <w:t>в</w:t>
      </w:r>
      <w:r>
        <w:t xml:space="preserve">)  </w:t>
      </w:r>
      <w:r w:rsidR="00B1776C" w:rsidRPr="00E31783">
        <w:rPr>
          <w:position w:val="-24"/>
        </w:rPr>
        <w:object w:dxaOrig="1280" w:dyaOrig="620">
          <v:shape id="_x0000_i1054" type="#_x0000_t75" style="width:63.75pt;height:30.75pt" o:ole="">
            <v:imagedata r:id="rId55" o:title=""/>
          </v:shape>
          <o:OLEObject Type="Embed" ProgID="Equation.3" ShapeID="_x0000_i1054" DrawAspect="Content" ObjectID="_1484742933" r:id="rId56"/>
        </w:object>
      </w:r>
    </w:p>
    <w:p w:rsidR="00B47F03" w:rsidRPr="00132DED" w:rsidRDefault="00B47F03" w:rsidP="00B47F03">
      <w:pPr>
        <w:pStyle w:val="ListParagraph"/>
        <w:numPr>
          <w:ilvl w:val="0"/>
          <w:numId w:val="4"/>
        </w:numPr>
      </w:pPr>
      <w:proofErr w:type="gramStart"/>
      <w:r>
        <w:t>a</w:t>
      </w:r>
      <w:proofErr w:type="gramEnd"/>
      <w:r>
        <w:t xml:space="preserve">)      </w:t>
      </w:r>
      <w:r w:rsidR="00156322" w:rsidRPr="00E31783">
        <w:rPr>
          <w:position w:val="-24"/>
        </w:rPr>
        <w:object w:dxaOrig="1420" w:dyaOrig="620">
          <v:shape id="_x0000_i1055" type="#_x0000_t75" style="width:71.25pt;height:30.75pt" o:ole="">
            <v:imagedata r:id="rId57" o:title=""/>
          </v:shape>
          <o:OLEObject Type="Embed" ProgID="Equation.3" ShapeID="_x0000_i1055" DrawAspect="Content" ObjectID="_1484742934" r:id="rId58"/>
        </w:object>
      </w:r>
      <w:r>
        <w:t xml:space="preserve">                                   </w:t>
      </w:r>
      <w:r>
        <w:rPr>
          <w:lang w:val="sr-Cyrl-RS"/>
        </w:rPr>
        <w:t>б</w:t>
      </w:r>
      <w:r>
        <w:t xml:space="preserve">)  </w:t>
      </w:r>
      <w:r>
        <w:rPr>
          <w:lang w:val="sr-Cyrl-RS"/>
        </w:rPr>
        <w:t xml:space="preserve">дец.  </w:t>
      </w:r>
      <w:r w:rsidR="00076085" w:rsidRPr="00E31783">
        <w:rPr>
          <w:position w:val="-10"/>
        </w:rPr>
        <w:object w:dxaOrig="2280" w:dyaOrig="320">
          <v:shape id="_x0000_i1056" type="#_x0000_t75" style="width:114pt;height:15.75pt" o:ole="">
            <v:imagedata r:id="rId59" o:title=""/>
          </v:shape>
          <o:OLEObject Type="Embed" ProgID="Equation.3" ShapeID="_x0000_i1056" DrawAspect="Content" ObjectID="_1484742935" r:id="rId60"/>
        </w:object>
      </w:r>
    </w:p>
    <w:p w:rsidR="00B47F03" w:rsidRDefault="00B47F03" w:rsidP="00B47F03">
      <w:pPr>
        <w:pStyle w:val="ListParagraph"/>
        <w:numPr>
          <w:ilvl w:val="0"/>
          <w:numId w:val="4"/>
        </w:numPr>
      </w:pPr>
      <w:r>
        <w:rPr>
          <w:lang w:val="sr-Cyrl-RS"/>
        </w:rPr>
        <w:t xml:space="preserve">а)  дец.   </w:t>
      </w:r>
      <w:r w:rsidR="00076085" w:rsidRPr="00701F57">
        <w:rPr>
          <w:position w:val="-24"/>
          <w:lang w:val="sr-Cyrl-RS"/>
        </w:rPr>
        <w:object w:dxaOrig="1780" w:dyaOrig="620">
          <v:shape id="_x0000_i1057" type="#_x0000_t75" style="width:89.25pt;height:30.75pt" o:ole="">
            <v:imagedata r:id="rId61" o:title=""/>
          </v:shape>
          <o:OLEObject Type="Embed" ProgID="Equation.3" ShapeID="_x0000_i1057" DrawAspect="Content" ObjectID="_1484742936" r:id="rId62"/>
        </w:object>
      </w:r>
      <w:r>
        <w:rPr>
          <w:lang w:val="sr-Cyrl-RS"/>
        </w:rPr>
        <w:t xml:space="preserve">                                б)  </w:t>
      </w:r>
      <w:r w:rsidR="00F85401" w:rsidRPr="00330582">
        <w:rPr>
          <w:position w:val="-28"/>
          <w:lang w:val="sr-Cyrl-RS"/>
        </w:rPr>
        <w:object w:dxaOrig="2120" w:dyaOrig="680">
          <v:shape id="_x0000_i1058" type="#_x0000_t75" style="width:105.75pt;height:33.75pt" o:ole="">
            <v:imagedata r:id="rId63" o:title=""/>
          </v:shape>
          <o:OLEObject Type="Embed" ProgID="Equation.3" ShapeID="_x0000_i1058" DrawAspect="Content" ObjectID="_1484742937" r:id="rId64"/>
        </w:object>
      </w:r>
    </w:p>
    <w:p w:rsidR="004E1F55" w:rsidRPr="00B47F03" w:rsidRDefault="00B47F03" w:rsidP="000D4F8D">
      <w:pPr>
        <w:pStyle w:val="ListParagraph"/>
        <w:numPr>
          <w:ilvl w:val="0"/>
          <w:numId w:val="4"/>
        </w:numPr>
      </w:pPr>
      <w:r>
        <w:rPr>
          <w:lang w:val="sr-Latn-RS"/>
        </w:rPr>
        <w:t>O</w:t>
      </w:r>
      <w:r>
        <w:rPr>
          <w:lang w:val="sr-Cyrl-RS"/>
        </w:rPr>
        <w:t xml:space="preserve">дреди највећи цео број који задовољава неједначину:   </w:t>
      </w:r>
      <w:r w:rsidR="00354F3D" w:rsidRPr="00543445">
        <w:rPr>
          <w:position w:val="-28"/>
        </w:rPr>
        <w:object w:dxaOrig="1880" w:dyaOrig="680">
          <v:shape id="_x0000_i1059" type="#_x0000_t75" style="width:94.5pt;height:33.75pt" o:ole="">
            <v:imagedata r:id="rId65" o:title=""/>
          </v:shape>
          <o:OLEObject Type="Embed" ProgID="Equation.3" ShapeID="_x0000_i1059" DrawAspect="Content" ObjectID="_1484742938" r:id="rId66"/>
        </w:object>
      </w:r>
    </w:p>
    <w:sectPr w:rsidR="004E1F55" w:rsidRPr="00B47F03" w:rsidSect="00B47F0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166"/>
    <w:multiLevelType w:val="hybridMultilevel"/>
    <w:tmpl w:val="DB44533A"/>
    <w:lvl w:ilvl="0" w:tplc="9486734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56431491"/>
    <w:multiLevelType w:val="hybridMultilevel"/>
    <w:tmpl w:val="DB44533A"/>
    <w:lvl w:ilvl="0" w:tplc="9486734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5EA93F46"/>
    <w:multiLevelType w:val="hybridMultilevel"/>
    <w:tmpl w:val="DB44533A"/>
    <w:lvl w:ilvl="0" w:tplc="9486734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7E222485"/>
    <w:multiLevelType w:val="hybridMultilevel"/>
    <w:tmpl w:val="DB44533A"/>
    <w:lvl w:ilvl="0" w:tplc="9486734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CC"/>
    <w:rsid w:val="00076085"/>
    <w:rsid w:val="000D4F8D"/>
    <w:rsid w:val="0012746D"/>
    <w:rsid w:val="00132DED"/>
    <w:rsid w:val="00156322"/>
    <w:rsid w:val="001910CC"/>
    <w:rsid w:val="001A0B9D"/>
    <w:rsid w:val="00330582"/>
    <w:rsid w:val="00354F3D"/>
    <w:rsid w:val="00396197"/>
    <w:rsid w:val="00481CC6"/>
    <w:rsid w:val="004E1F55"/>
    <w:rsid w:val="00543445"/>
    <w:rsid w:val="005F4F1A"/>
    <w:rsid w:val="006455A7"/>
    <w:rsid w:val="00701F57"/>
    <w:rsid w:val="007060E0"/>
    <w:rsid w:val="007F59EF"/>
    <w:rsid w:val="00850277"/>
    <w:rsid w:val="00856FA5"/>
    <w:rsid w:val="00942F88"/>
    <w:rsid w:val="00AE4A6D"/>
    <w:rsid w:val="00B10E6E"/>
    <w:rsid w:val="00B1776C"/>
    <w:rsid w:val="00B47F03"/>
    <w:rsid w:val="00B52CBB"/>
    <w:rsid w:val="00D2678D"/>
    <w:rsid w:val="00E31783"/>
    <w:rsid w:val="00E631B1"/>
    <w:rsid w:val="00F66341"/>
    <w:rsid w:val="00F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8.bin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5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1.wmf"/><Relationship Id="rId49" Type="http://schemas.openxmlformats.org/officeDocument/2006/relationships/oleObject" Target="embeddings/oleObject27.bin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7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29</cp:revision>
  <cp:lastPrinted>2015-02-03T14:33:00Z</cp:lastPrinted>
  <dcterms:created xsi:type="dcterms:W3CDTF">2015-02-03T12:42:00Z</dcterms:created>
  <dcterms:modified xsi:type="dcterms:W3CDTF">2015-02-06T14:47:00Z</dcterms:modified>
</cp:coreProperties>
</file>