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C35" w:rsidRDefault="00E3744F" w:rsidP="00E22A18">
      <w:pPr>
        <w:spacing w:before="120" w:after="12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DF7D41" w:rsidRPr="00DF7D41">
        <w:rPr>
          <w:rFonts w:ascii="Times New Roman" w:hAnsi="Times New Roman" w:cs="Times New Roman"/>
          <w:b/>
          <w:sz w:val="24"/>
          <w:szCs w:val="24"/>
        </w:rPr>
        <w:t>Др</w:t>
      </w:r>
      <w:r w:rsidR="00DF7D41">
        <w:rPr>
          <w:rFonts w:ascii="Times New Roman" w:hAnsi="Times New Roman" w:cs="Times New Roman"/>
          <w:sz w:val="24"/>
          <w:szCs w:val="24"/>
        </w:rPr>
        <w:t xml:space="preserve"> </w:t>
      </w:r>
      <w:r w:rsidRPr="00E3744F">
        <w:rPr>
          <w:rFonts w:ascii="Times New Roman" w:hAnsi="Times New Roman" w:cs="Times New Roman"/>
          <w:b/>
          <w:sz w:val="24"/>
          <w:szCs w:val="24"/>
          <w:lang w:val="sr-Cyrl-CS"/>
        </w:rPr>
        <w:t xml:space="preserve">Вукица Јовић </w:t>
      </w:r>
    </w:p>
    <w:p w:rsidR="00EC60F6" w:rsidRPr="00E3744F" w:rsidRDefault="008A4C35" w:rsidP="00E22A18">
      <w:pPr>
        <w:spacing w:before="120" w:after="120" w:line="360" w:lineRule="auto"/>
        <w:jc w:val="both"/>
        <w:rPr>
          <w:rFonts w:ascii="Times New Roman" w:hAnsi="Times New Roman" w:cs="Times New Roman"/>
          <w:b/>
          <w:sz w:val="24"/>
          <w:szCs w:val="24"/>
          <w:lang w:val="sr-Cyrl-CS"/>
        </w:rPr>
      </w:pPr>
      <w:r>
        <w:rPr>
          <w:rFonts w:ascii="Times New Roman" w:hAnsi="Times New Roman" w:cs="Times New Roman"/>
          <w:b/>
          <w:sz w:val="24"/>
          <w:szCs w:val="24"/>
        </w:rPr>
        <w:t xml:space="preserve">                                    ОШ „Мирослав Антић Мика“ Панчево</w:t>
      </w:r>
      <w:r w:rsidR="00FA0D7F" w:rsidRPr="00E3744F">
        <w:rPr>
          <w:rFonts w:ascii="Times New Roman" w:hAnsi="Times New Roman" w:cs="Times New Roman"/>
          <w:b/>
          <w:sz w:val="24"/>
          <w:szCs w:val="24"/>
          <w:lang w:val="sr-Cyrl-CS"/>
        </w:rPr>
        <w:t xml:space="preserve">  </w:t>
      </w:r>
    </w:p>
    <w:p w:rsidR="00EC60F6" w:rsidRPr="00E22A18" w:rsidRDefault="00EC60F6" w:rsidP="00EC60F6">
      <w:pPr>
        <w:spacing w:before="120" w:after="120" w:line="360" w:lineRule="auto"/>
        <w:jc w:val="both"/>
        <w:rPr>
          <w:rFonts w:ascii="Times New Roman" w:hAnsi="Times New Roman" w:cs="Times New Roman"/>
          <w:b/>
          <w:sz w:val="28"/>
          <w:szCs w:val="28"/>
          <w:lang w:val="sr-Cyrl-CS"/>
        </w:rPr>
      </w:pPr>
      <w:r>
        <w:rPr>
          <w:rFonts w:ascii="Times New Roman" w:hAnsi="Times New Roman" w:cs="Times New Roman"/>
          <w:sz w:val="24"/>
          <w:szCs w:val="24"/>
          <w:lang w:val="sr-Cyrl-CS"/>
        </w:rPr>
        <w:t xml:space="preserve">      </w:t>
      </w:r>
      <w:r w:rsidR="00F43FC6" w:rsidRPr="00EC60F6">
        <w:rPr>
          <w:rFonts w:ascii="Times New Roman" w:hAnsi="Times New Roman" w:cs="Times New Roman"/>
          <w:b/>
          <w:sz w:val="24"/>
          <w:szCs w:val="24"/>
          <w:lang w:val="sr-Cyrl-CS"/>
        </w:rPr>
        <w:t xml:space="preserve">КРИТЕРИЈУМИ ЗА ИДЕНТИФИКАЦИЈУ УЧЕНИКА ОБДАРЕНИХ ЗА </w:t>
      </w:r>
      <w:r w:rsidR="00150A78">
        <w:rPr>
          <w:rFonts w:ascii="Times New Roman" w:hAnsi="Times New Roman" w:cs="Times New Roman"/>
          <w:b/>
          <w:sz w:val="24"/>
          <w:szCs w:val="24"/>
          <w:lang w:val="sr-Cyrl-CS"/>
        </w:rPr>
        <w:t xml:space="preserve">  </w:t>
      </w:r>
      <w:r w:rsidR="00F43FC6" w:rsidRPr="00EC60F6">
        <w:rPr>
          <w:rFonts w:ascii="Times New Roman" w:hAnsi="Times New Roman" w:cs="Times New Roman"/>
          <w:b/>
          <w:sz w:val="24"/>
          <w:szCs w:val="24"/>
          <w:lang w:val="sr-Cyrl-CS"/>
        </w:rPr>
        <w:t>ЛИТЕРАРНО СТВАРАЛАШТВО У ОСНОВНОЈ ШКОЛИ</w:t>
      </w:r>
    </w:p>
    <w:p w:rsidR="00EC60F6" w:rsidRPr="00E22A18" w:rsidRDefault="00E22A18" w:rsidP="00EC60F6">
      <w:pPr>
        <w:spacing w:before="120" w:after="120" w:line="360" w:lineRule="auto"/>
        <w:jc w:val="both"/>
        <w:rPr>
          <w:rFonts w:ascii="Times New Roman" w:hAnsi="Times New Roman" w:cs="Times New Roman"/>
          <w:sz w:val="28"/>
          <w:szCs w:val="28"/>
          <w:lang w:val="sr-Cyrl-CS"/>
        </w:rPr>
      </w:pPr>
      <w:r w:rsidRPr="00E22A18">
        <w:rPr>
          <w:rFonts w:ascii="Times New Roman" w:hAnsi="Times New Roman" w:cs="Times New Roman"/>
          <w:b/>
          <w:sz w:val="24"/>
          <w:szCs w:val="24"/>
          <w:lang w:val="sr-Cyrl-CS"/>
        </w:rPr>
        <w:t xml:space="preserve">      </w:t>
      </w:r>
      <w:r w:rsidR="00EC60F6" w:rsidRPr="00CC31EB">
        <w:rPr>
          <w:rFonts w:ascii="Times New Roman" w:hAnsi="Times New Roman" w:cs="Times New Roman"/>
          <w:b/>
          <w:sz w:val="24"/>
          <w:szCs w:val="24"/>
          <w:lang w:val="sr-Cyrl-CS"/>
        </w:rPr>
        <w:t>Резиме</w:t>
      </w:r>
      <w:r w:rsidR="002B0C06">
        <w:rPr>
          <w:rFonts w:ascii="Times New Roman" w:hAnsi="Times New Roman" w:cs="Times New Roman"/>
          <w:b/>
          <w:sz w:val="24"/>
          <w:szCs w:val="24"/>
          <w:lang w:val="sr-Cyrl-CS"/>
        </w:rPr>
        <w:t>:</w:t>
      </w:r>
      <w:r w:rsidR="00EC60F6">
        <w:rPr>
          <w:rFonts w:ascii="Times New Roman" w:hAnsi="Times New Roman" w:cs="Times New Roman"/>
          <w:sz w:val="24"/>
          <w:szCs w:val="24"/>
          <w:lang w:val="sr-Cyrl-CS"/>
        </w:rPr>
        <w:t xml:space="preserve"> Да би рад са ученицима обдареним за литерарно стваралаштво био успешан, прво што је потребно да учинимо је да што поузданије одредимо која су то деца. Поступак идентификације литерарно обдарених ученика је компликованији него поступак идентификације осталих обдарености, јер стандардни инструменти </w:t>
      </w:r>
      <w:r w:rsidR="00D03C99">
        <w:rPr>
          <w:rFonts w:ascii="Times New Roman" w:hAnsi="Times New Roman" w:cs="Times New Roman"/>
          <w:sz w:val="24"/>
          <w:szCs w:val="24"/>
          <w:lang w:val="sr-Cyrl-CS"/>
        </w:rPr>
        <w:t xml:space="preserve">и тестови интелигенције </w:t>
      </w:r>
      <w:r w:rsidR="00EC60F6">
        <w:rPr>
          <w:rFonts w:ascii="Times New Roman" w:hAnsi="Times New Roman" w:cs="Times New Roman"/>
          <w:sz w:val="24"/>
          <w:szCs w:val="24"/>
          <w:lang w:val="sr-Cyrl-CS"/>
        </w:rPr>
        <w:t>не мере стваралаштво и креативност. У овом раду анализирани су одговори, које су д</w:t>
      </w:r>
      <w:r w:rsidR="00E13AB0">
        <w:rPr>
          <w:rFonts w:ascii="Times New Roman" w:hAnsi="Times New Roman" w:cs="Times New Roman"/>
          <w:sz w:val="24"/>
          <w:szCs w:val="24"/>
          <w:lang w:val="sr-Cyrl-CS"/>
        </w:rPr>
        <w:t>али учесници нашег истраживања</w:t>
      </w:r>
      <w:r w:rsidR="00EC60F6">
        <w:rPr>
          <w:rFonts w:ascii="Times New Roman" w:hAnsi="Times New Roman" w:cs="Times New Roman"/>
          <w:sz w:val="24"/>
          <w:szCs w:val="24"/>
          <w:lang w:val="sr-Cyrl-CS"/>
        </w:rPr>
        <w:t xml:space="preserve"> у вези са критеријумима којима</w:t>
      </w:r>
      <w:r w:rsidR="004244B8">
        <w:rPr>
          <w:rFonts w:ascii="Times New Roman" w:hAnsi="Times New Roman" w:cs="Times New Roman"/>
          <w:sz w:val="24"/>
          <w:szCs w:val="24"/>
          <w:lang w:val="sr-Cyrl-CS"/>
        </w:rPr>
        <w:t xml:space="preserve"> се руководе наставници и стручни </w:t>
      </w:r>
      <w:r w:rsidR="00C47B67">
        <w:rPr>
          <w:rFonts w:ascii="Times New Roman" w:hAnsi="Times New Roman" w:cs="Times New Roman"/>
          <w:sz w:val="24"/>
          <w:szCs w:val="24"/>
          <w:lang w:val="sr-Cyrl-CS"/>
        </w:rPr>
        <w:t>сарадници</w:t>
      </w:r>
      <w:r w:rsidR="00EC60F6">
        <w:rPr>
          <w:rFonts w:ascii="Times New Roman" w:hAnsi="Times New Roman" w:cs="Times New Roman"/>
          <w:sz w:val="24"/>
          <w:szCs w:val="24"/>
          <w:lang w:val="sr-Cyrl-CS"/>
        </w:rPr>
        <w:t xml:space="preserve"> приликом идентификације литерарно обдарених ученика.</w:t>
      </w:r>
      <w:r w:rsidR="00E13AB0">
        <w:rPr>
          <w:rFonts w:ascii="Times New Roman" w:hAnsi="Times New Roman" w:cs="Times New Roman"/>
          <w:sz w:val="24"/>
          <w:szCs w:val="24"/>
          <w:lang w:val="sr-Cyrl-CS"/>
        </w:rPr>
        <w:t xml:space="preserve"> </w:t>
      </w:r>
      <w:r w:rsidR="00E13AB0" w:rsidRPr="00E13AB0">
        <w:rPr>
          <w:rFonts w:ascii="Times New Roman" w:hAnsi="Times New Roman" w:cs="Times New Roman"/>
          <w:sz w:val="24"/>
          <w:szCs w:val="24"/>
          <w:lang w:val="sr-Cyrl-CS"/>
        </w:rPr>
        <w:t xml:space="preserve">Истраживањем је обухваћено 8 школа из Београда, Земуна и Панчева, </w:t>
      </w:r>
      <w:r w:rsidR="00EC60F6">
        <w:rPr>
          <w:rFonts w:ascii="Times New Roman" w:hAnsi="Times New Roman" w:cs="Times New Roman"/>
          <w:sz w:val="24"/>
          <w:szCs w:val="24"/>
          <w:lang w:val="sr-Cyrl-CS"/>
        </w:rPr>
        <w:t xml:space="preserve">85 </w:t>
      </w:r>
      <w:r w:rsidR="004244B8">
        <w:rPr>
          <w:rFonts w:ascii="Times New Roman" w:hAnsi="Times New Roman" w:cs="Times New Roman"/>
          <w:sz w:val="24"/>
          <w:szCs w:val="24"/>
          <w:lang w:val="sr-Cyrl-CS"/>
        </w:rPr>
        <w:t xml:space="preserve">наставника, 650 ученика и </w:t>
      </w:r>
      <w:r w:rsidR="00EC60F6">
        <w:rPr>
          <w:rFonts w:ascii="Times New Roman" w:hAnsi="Times New Roman" w:cs="Times New Roman"/>
          <w:sz w:val="24"/>
          <w:szCs w:val="24"/>
          <w:lang w:val="sr-Cyrl-CS"/>
        </w:rPr>
        <w:t>12 пед</w:t>
      </w:r>
      <w:r w:rsidR="004244B8">
        <w:rPr>
          <w:rFonts w:ascii="Times New Roman" w:hAnsi="Times New Roman" w:cs="Times New Roman"/>
          <w:sz w:val="24"/>
          <w:szCs w:val="24"/>
          <w:lang w:val="sr-Cyrl-CS"/>
        </w:rPr>
        <w:t>агога и психолога</w:t>
      </w:r>
      <w:r w:rsidR="00EC60F6">
        <w:rPr>
          <w:rFonts w:ascii="Times New Roman" w:hAnsi="Times New Roman" w:cs="Times New Roman"/>
          <w:sz w:val="24"/>
          <w:szCs w:val="24"/>
          <w:lang w:val="sr-Cyrl-CS"/>
        </w:rPr>
        <w:t>. Критер</w:t>
      </w:r>
      <w:r w:rsidR="00DC2570">
        <w:rPr>
          <w:rFonts w:ascii="Times New Roman" w:hAnsi="Times New Roman" w:cs="Times New Roman"/>
          <w:sz w:val="24"/>
          <w:szCs w:val="24"/>
          <w:lang w:val="sr-Cyrl-CS"/>
        </w:rPr>
        <w:t>ијуми за идентификацију</w:t>
      </w:r>
      <w:r w:rsidR="004244B8">
        <w:rPr>
          <w:rFonts w:ascii="Times New Roman" w:hAnsi="Times New Roman" w:cs="Times New Roman"/>
          <w:sz w:val="24"/>
          <w:szCs w:val="24"/>
          <w:lang w:val="sr-Cyrl-CS"/>
        </w:rPr>
        <w:t xml:space="preserve"> литерарно обдарених</w:t>
      </w:r>
      <w:r w:rsidR="00DC2570">
        <w:rPr>
          <w:rFonts w:ascii="Times New Roman" w:hAnsi="Times New Roman" w:cs="Times New Roman"/>
          <w:sz w:val="24"/>
          <w:szCs w:val="24"/>
          <w:lang w:val="sr-Cyrl-CS"/>
        </w:rPr>
        <w:t xml:space="preserve"> ученика</w:t>
      </w:r>
      <w:r w:rsidR="005205B0">
        <w:rPr>
          <w:rFonts w:ascii="Times New Roman" w:hAnsi="Times New Roman" w:cs="Times New Roman"/>
          <w:sz w:val="24"/>
          <w:szCs w:val="24"/>
          <w:lang w:val="sr-Cyrl-CS"/>
        </w:rPr>
        <w:t>,</w:t>
      </w:r>
      <w:r w:rsidR="00DC2570">
        <w:rPr>
          <w:rFonts w:ascii="Times New Roman" w:hAnsi="Times New Roman" w:cs="Times New Roman"/>
          <w:sz w:val="24"/>
          <w:szCs w:val="24"/>
          <w:lang w:val="sr-Cyrl-CS"/>
        </w:rPr>
        <w:t xml:space="preserve"> за</w:t>
      </w:r>
      <w:r w:rsidR="00EC60F6">
        <w:rPr>
          <w:rFonts w:ascii="Times New Roman" w:hAnsi="Times New Roman" w:cs="Times New Roman"/>
          <w:sz w:val="24"/>
          <w:szCs w:val="24"/>
          <w:lang w:val="sr-Cyrl-CS"/>
        </w:rPr>
        <w:t xml:space="preserve"> које су</w:t>
      </w:r>
      <w:r w:rsidR="00C47B67">
        <w:rPr>
          <w:rFonts w:ascii="Times New Roman" w:hAnsi="Times New Roman" w:cs="Times New Roman"/>
          <w:sz w:val="24"/>
          <w:szCs w:val="24"/>
          <w:lang w:val="sr-Cyrl-CS"/>
        </w:rPr>
        <w:t xml:space="preserve"> се испитаници опредељивали </w:t>
      </w:r>
      <w:r w:rsidR="00EC60F6">
        <w:rPr>
          <w:rFonts w:ascii="Times New Roman" w:hAnsi="Times New Roman" w:cs="Times New Roman"/>
          <w:sz w:val="24"/>
          <w:szCs w:val="24"/>
          <w:lang w:val="sr-Cyrl-CS"/>
        </w:rPr>
        <w:t xml:space="preserve">били су: </w:t>
      </w:r>
      <w:r w:rsidR="00EC60F6" w:rsidRPr="00EC60F6">
        <w:rPr>
          <w:rFonts w:ascii="Times New Roman" w:hAnsi="Times New Roman" w:cs="Times New Roman"/>
          <w:i/>
          <w:sz w:val="24"/>
          <w:szCs w:val="24"/>
          <w:lang w:val="sr-Cyrl-CS"/>
        </w:rPr>
        <w:t>интересовања</w:t>
      </w:r>
      <w:r w:rsidR="00EC60F6">
        <w:rPr>
          <w:rFonts w:ascii="Times New Roman" w:hAnsi="Times New Roman" w:cs="Times New Roman"/>
          <w:sz w:val="24"/>
          <w:szCs w:val="24"/>
          <w:lang w:val="sr-Cyrl-CS"/>
        </w:rPr>
        <w:t xml:space="preserve">, </w:t>
      </w:r>
      <w:r w:rsidR="00EC60F6" w:rsidRPr="00EC60F6">
        <w:rPr>
          <w:rFonts w:ascii="Times New Roman" w:hAnsi="Times New Roman" w:cs="Times New Roman"/>
          <w:i/>
          <w:sz w:val="24"/>
          <w:szCs w:val="24"/>
          <w:lang w:val="sr-Cyrl-CS"/>
        </w:rPr>
        <w:t>општи успех</w:t>
      </w:r>
      <w:r w:rsidR="00EC60F6">
        <w:rPr>
          <w:rFonts w:ascii="Times New Roman" w:hAnsi="Times New Roman" w:cs="Times New Roman"/>
          <w:sz w:val="24"/>
          <w:szCs w:val="24"/>
          <w:lang w:val="sr-Cyrl-CS"/>
        </w:rPr>
        <w:t xml:space="preserve">, </w:t>
      </w:r>
      <w:r w:rsidR="00EC60F6" w:rsidRPr="00EC60F6">
        <w:rPr>
          <w:rFonts w:ascii="Times New Roman" w:hAnsi="Times New Roman" w:cs="Times New Roman"/>
          <w:i/>
          <w:sz w:val="24"/>
          <w:szCs w:val="24"/>
          <w:lang w:val="sr-Cyrl-CS"/>
        </w:rPr>
        <w:t>интелигенција</w:t>
      </w:r>
      <w:r w:rsidR="00EC60F6">
        <w:rPr>
          <w:rFonts w:ascii="Times New Roman" w:hAnsi="Times New Roman" w:cs="Times New Roman"/>
          <w:sz w:val="24"/>
          <w:szCs w:val="24"/>
          <w:lang w:val="sr-Cyrl-CS"/>
        </w:rPr>
        <w:t xml:space="preserve">, </w:t>
      </w:r>
      <w:r w:rsidR="00EC60F6" w:rsidRPr="00EC60F6">
        <w:rPr>
          <w:rFonts w:ascii="Times New Roman" w:hAnsi="Times New Roman" w:cs="Times New Roman"/>
          <w:i/>
          <w:sz w:val="24"/>
          <w:szCs w:val="24"/>
          <w:lang w:val="sr-Cyrl-CS"/>
        </w:rPr>
        <w:t>успех из српског језика</w:t>
      </w:r>
      <w:r w:rsidR="00EC60F6">
        <w:rPr>
          <w:rFonts w:ascii="Times New Roman" w:hAnsi="Times New Roman" w:cs="Times New Roman"/>
          <w:sz w:val="24"/>
          <w:szCs w:val="24"/>
          <w:lang w:val="sr-Cyrl-CS"/>
        </w:rPr>
        <w:t xml:space="preserve">, </w:t>
      </w:r>
      <w:r w:rsidR="00EC60F6" w:rsidRPr="00EC60F6">
        <w:rPr>
          <w:rFonts w:ascii="Times New Roman" w:hAnsi="Times New Roman" w:cs="Times New Roman"/>
          <w:i/>
          <w:sz w:val="24"/>
          <w:szCs w:val="24"/>
          <w:lang w:val="sr-Cyrl-CS"/>
        </w:rPr>
        <w:t>успех са такмичења</w:t>
      </w:r>
      <w:r w:rsidR="00EC60F6">
        <w:rPr>
          <w:rFonts w:ascii="Times New Roman" w:hAnsi="Times New Roman" w:cs="Times New Roman"/>
          <w:sz w:val="24"/>
          <w:szCs w:val="24"/>
          <w:lang w:val="sr-Cyrl-CS"/>
        </w:rPr>
        <w:t xml:space="preserve"> и </w:t>
      </w:r>
      <w:r w:rsidR="00EC60F6" w:rsidRPr="00EC60F6">
        <w:rPr>
          <w:rFonts w:ascii="Times New Roman" w:hAnsi="Times New Roman" w:cs="Times New Roman"/>
          <w:i/>
          <w:sz w:val="24"/>
          <w:szCs w:val="24"/>
          <w:lang w:val="sr-Cyrl-CS"/>
        </w:rPr>
        <w:t>остало.</w:t>
      </w:r>
      <w:r w:rsidR="00EC60F6">
        <w:rPr>
          <w:rFonts w:ascii="Times New Roman" w:hAnsi="Times New Roman" w:cs="Times New Roman"/>
          <w:sz w:val="24"/>
          <w:szCs w:val="24"/>
          <w:lang w:val="sr-Cyrl-CS"/>
        </w:rPr>
        <w:t xml:space="preserve"> Истраживањем је указано на значај сличног</w:t>
      </w:r>
      <w:r w:rsidR="00DC2570">
        <w:rPr>
          <w:rFonts w:ascii="Times New Roman" w:hAnsi="Times New Roman" w:cs="Times New Roman"/>
          <w:sz w:val="24"/>
          <w:szCs w:val="24"/>
          <w:lang w:val="sr-Cyrl-CS"/>
        </w:rPr>
        <w:t xml:space="preserve"> мишљења наших испитаника</w:t>
      </w:r>
      <w:r w:rsidR="00EC60F6">
        <w:rPr>
          <w:rFonts w:ascii="Times New Roman" w:hAnsi="Times New Roman" w:cs="Times New Roman"/>
          <w:sz w:val="24"/>
          <w:szCs w:val="24"/>
          <w:lang w:val="sr-Cyrl-CS"/>
        </w:rPr>
        <w:t xml:space="preserve">, али и на разлике у </w:t>
      </w:r>
      <w:r w:rsidR="00C47B67">
        <w:rPr>
          <w:rFonts w:ascii="Times New Roman" w:hAnsi="Times New Roman" w:cs="Times New Roman"/>
          <w:sz w:val="24"/>
          <w:szCs w:val="24"/>
          <w:lang w:val="sr-Cyrl-CS"/>
        </w:rPr>
        <w:t>одговорима које су дали ученици</w:t>
      </w:r>
      <w:r w:rsidR="00EC60F6">
        <w:rPr>
          <w:rFonts w:ascii="Times New Roman" w:hAnsi="Times New Roman" w:cs="Times New Roman"/>
          <w:sz w:val="24"/>
          <w:szCs w:val="24"/>
          <w:lang w:val="sr-Cyrl-CS"/>
        </w:rPr>
        <w:t xml:space="preserve">. Већина испитаних наставника </w:t>
      </w:r>
      <w:r w:rsidR="00EA1F1C">
        <w:rPr>
          <w:rFonts w:ascii="Times New Roman" w:hAnsi="Times New Roman" w:cs="Times New Roman"/>
          <w:sz w:val="24"/>
          <w:szCs w:val="24"/>
          <w:lang w:val="sr-Cyrl-CS"/>
        </w:rPr>
        <w:t xml:space="preserve">и </w:t>
      </w:r>
      <w:r w:rsidR="00C47B67">
        <w:rPr>
          <w:rFonts w:ascii="Times New Roman" w:hAnsi="Times New Roman" w:cs="Times New Roman"/>
          <w:sz w:val="24"/>
          <w:szCs w:val="24"/>
          <w:lang w:val="sr-Cyrl-CS"/>
        </w:rPr>
        <w:t xml:space="preserve">сртучних сарадника </w:t>
      </w:r>
      <w:r w:rsidR="00EA1F1C">
        <w:rPr>
          <w:rFonts w:ascii="Times New Roman" w:hAnsi="Times New Roman" w:cs="Times New Roman"/>
          <w:sz w:val="24"/>
          <w:szCs w:val="24"/>
          <w:lang w:val="sr-Cyrl-CS"/>
        </w:rPr>
        <w:t>за водећи изабрало је критеријум</w:t>
      </w:r>
      <w:r w:rsidR="00EC60F6">
        <w:rPr>
          <w:rFonts w:ascii="Times New Roman" w:hAnsi="Times New Roman" w:cs="Times New Roman"/>
          <w:sz w:val="24"/>
          <w:szCs w:val="24"/>
          <w:lang w:val="sr-Cyrl-CS"/>
        </w:rPr>
        <w:t xml:space="preserve"> </w:t>
      </w:r>
      <w:r w:rsidR="00C47B67" w:rsidRPr="00C47B67">
        <w:rPr>
          <w:rFonts w:ascii="Times New Roman" w:hAnsi="Times New Roman" w:cs="Times New Roman"/>
          <w:i/>
          <w:sz w:val="24"/>
          <w:szCs w:val="24"/>
          <w:lang w:val="sr-Cyrl-CS"/>
        </w:rPr>
        <w:t>интересовања</w:t>
      </w:r>
      <w:r w:rsidR="00C47B67">
        <w:rPr>
          <w:rFonts w:ascii="Times New Roman" w:hAnsi="Times New Roman" w:cs="Times New Roman"/>
          <w:sz w:val="24"/>
          <w:szCs w:val="24"/>
          <w:lang w:val="sr-Cyrl-CS"/>
        </w:rPr>
        <w:t xml:space="preserve"> ученика, док су ученици мишљења да је водећи критеријум за укључивање ове популације ђака у додатни литерарни рад </w:t>
      </w:r>
      <w:r w:rsidR="00EC60F6" w:rsidRPr="00C47B67">
        <w:rPr>
          <w:rFonts w:ascii="Times New Roman" w:hAnsi="Times New Roman" w:cs="Times New Roman"/>
          <w:i/>
          <w:sz w:val="24"/>
          <w:szCs w:val="24"/>
          <w:lang w:val="sr-Cyrl-CS"/>
        </w:rPr>
        <w:t>усп</w:t>
      </w:r>
      <w:r w:rsidR="00C47B67" w:rsidRPr="00C47B67">
        <w:rPr>
          <w:rFonts w:ascii="Times New Roman" w:hAnsi="Times New Roman" w:cs="Times New Roman"/>
          <w:i/>
          <w:sz w:val="24"/>
          <w:szCs w:val="24"/>
          <w:lang w:val="sr-Cyrl-CS"/>
        </w:rPr>
        <w:t>ех их српског језика</w:t>
      </w:r>
      <w:r w:rsidR="00EC60F6">
        <w:rPr>
          <w:rFonts w:ascii="Times New Roman" w:hAnsi="Times New Roman" w:cs="Times New Roman"/>
          <w:sz w:val="24"/>
          <w:szCs w:val="24"/>
          <w:lang w:val="sr-Cyrl-CS"/>
        </w:rPr>
        <w:t>.</w:t>
      </w:r>
    </w:p>
    <w:p w:rsidR="00EC60F6" w:rsidRPr="00E22A18" w:rsidRDefault="00EC60F6" w:rsidP="00EC60F6">
      <w:pPr>
        <w:spacing w:before="120" w:after="120" w:line="360" w:lineRule="auto"/>
        <w:jc w:val="both"/>
        <w:rPr>
          <w:rFonts w:ascii="Times New Roman" w:hAnsi="Times New Roman" w:cs="Times New Roman"/>
          <w:sz w:val="28"/>
          <w:szCs w:val="28"/>
          <w:lang w:val="sr-Cyrl-CS"/>
        </w:rPr>
      </w:pPr>
      <w:r w:rsidRPr="00CC31EB">
        <w:rPr>
          <w:rFonts w:ascii="Times New Roman" w:hAnsi="Times New Roman" w:cs="Times New Roman"/>
          <w:b/>
          <w:sz w:val="24"/>
          <w:szCs w:val="24"/>
          <w:lang w:val="sr-Cyrl-CS"/>
        </w:rPr>
        <w:t>Кључне речи:</w:t>
      </w:r>
      <w:r>
        <w:rPr>
          <w:rFonts w:ascii="Times New Roman" w:hAnsi="Times New Roman" w:cs="Times New Roman"/>
          <w:b/>
          <w:sz w:val="24"/>
          <w:szCs w:val="24"/>
          <w:lang w:val="sr-Cyrl-CS"/>
        </w:rPr>
        <w:t xml:space="preserve"> </w:t>
      </w:r>
      <w:r>
        <w:rPr>
          <w:rFonts w:ascii="Times New Roman" w:hAnsi="Times New Roman" w:cs="Times New Roman"/>
          <w:sz w:val="24"/>
          <w:szCs w:val="24"/>
          <w:lang w:val="sr-Cyrl-CS"/>
        </w:rPr>
        <w:t>критеријуми, идентификација, обдареност, литерарно стваралаштво.</w:t>
      </w:r>
    </w:p>
    <w:p w:rsidR="00FA0D7F" w:rsidRPr="00FA0D7F" w:rsidRDefault="00FA0D7F">
      <w:pPr>
        <w:rPr>
          <w:rFonts w:ascii="Times New Roman" w:hAnsi="Times New Roman" w:cs="Times New Roman"/>
          <w:sz w:val="24"/>
          <w:szCs w:val="24"/>
          <w:lang w:val="sr-Cyrl-CS"/>
        </w:rPr>
        <w:sectPr w:rsidR="00FA0D7F" w:rsidRPr="00FA0D7F" w:rsidSect="00AA2960">
          <w:pgSz w:w="12240" w:h="15840"/>
          <w:pgMar w:top="1440" w:right="1440" w:bottom="1440" w:left="1440" w:header="708" w:footer="708" w:gutter="0"/>
          <w:cols w:space="708"/>
          <w:docGrid w:linePitch="360"/>
        </w:sectPr>
      </w:pPr>
    </w:p>
    <w:p w:rsidR="00CC31EB" w:rsidRPr="00CC31EB" w:rsidRDefault="00CC31EB">
      <w:pPr>
        <w:rPr>
          <w:rFonts w:ascii="Times New Roman" w:hAnsi="Times New Roman" w:cs="Times New Roman"/>
          <w:b/>
          <w:sz w:val="24"/>
          <w:szCs w:val="24"/>
          <w:lang w:val="sr-Cyrl-CS"/>
        </w:rPr>
      </w:pPr>
      <w:r w:rsidRPr="00CC31EB">
        <w:rPr>
          <w:rFonts w:ascii="Times New Roman" w:hAnsi="Times New Roman" w:cs="Times New Roman"/>
          <w:b/>
          <w:sz w:val="24"/>
          <w:szCs w:val="24"/>
          <w:lang w:val="sr-Cyrl-CS"/>
        </w:rPr>
        <w:lastRenderedPageBreak/>
        <w:t>Уводна разматрања</w:t>
      </w:r>
    </w:p>
    <w:p w:rsidR="00B31113" w:rsidRDefault="00CC31EB" w:rsidP="00CC31EB">
      <w:pPr>
        <w:spacing w:after="120" w:line="360" w:lineRule="auto"/>
        <w:jc w:val="both"/>
        <w:rPr>
          <w:rFonts w:ascii="Times New Roman" w:eastAsia="Calibri" w:hAnsi="Times New Roman" w:cs="Times New Roman"/>
          <w:sz w:val="24"/>
          <w:szCs w:val="24"/>
          <w:lang w:val="sr-Cyrl-CS"/>
        </w:rPr>
      </w:pPr>
      <w:r>
        <w:rPr>
          <w:rFonts w:ascii="Times New Roman" w:hAnsi="Times New Roman" w:cs="Times New Roman"/>
          <w:sz w:val="24"/>
          <w:szCs w:val="24"/>
          <w:lang w:val="sr-Cyrl-CS"/>
        </w:rPr>
        <w:t xml:space="preserve"> </w:t>
      </w:r>
      <w:r w:rsidR="00E9155E">
        <w:rPr>
          <w:rFonts w:ascii="Times New Roman" w:hAnsi="Times New Roman" w:cs="Times New Roman"/>
          <w:sz w:val="24"/>
          <w:szCs w:val="24"/>
          <w:lang w:val="sr-Cyrl-CS"/>
        </w:rPr>
        <w:t xml:space="preserve">      </w:t>
      </w:r>
      <w:r w:rsidR="00835AF7">
        <w:rPr>
          <w:rFonts w:ascii="Times New Roman" w:eastAsia="Calibri" w:hAnsi="Times New Roman" w:cs="Times New Roman"/>
          <w:sz w:val="24"/>
          <w:szCs w:val="24"/>
          <w:lang w:val="sr-Cyrl-CS"/>
        </w:rPr>
        <w:t>Иако су даровита деца</w:t>
      </w:r>
      <w:r w:rsidR="00564B4B">
        <w:rPr>
          <w:rFonts w:ascii="Times New Roman" w:eastAsia="Calibri" w:hAnsi="Times New Roman" w:cs="Times New Roman"/>
          <w:sz w:val="24"/>
          <w:szCs w:val="24"/>
          <w:lang w:val="sr-Cyrl-CS"/>
        </w:rPr>
        <w:t xml:space="preserve"> и људи од настанка човечанства </w:t>
      </w:r>
      <w:r w:rsidR="00C10AD2">
        <w:rPr>
          <w:rFonts w:ascii="Times New Roman" w:eastAsia="Calibri" w:hAnsi="Times New Roman" w:cs="Times New Roman"/>
          <w:sz w:val="24"/>
          <w:szCs w:val="24"/>
          <w:lang w:val="sr-Cyrl-CS"/>
        </w:rPr>
        <w:t>привлачили све видове пажње</w:t>
      </w:r>
      <w:r w:rsidR="00587072">
        <w:rPr>
          <w:rFonts w:ascii="Times New Roman" w:eastAsia="Calibri" w:hAnsi="Times New Roman" w:cs="Times New Roman"/>
          <w:sz w:val="24"/>
          <w:szCs w:val="24"/>
          <w:lang w:val="sr-Cyrl-CS"/>
        </w:rPr>
        <w:t>;</w:t>
      </w:r>
      <w:r w:rsidR="00835AF7">
        <w:rPr>
          <w:rFonts w:ascii="Times New Roman" w:eastAsia="Calibri" w:hAnsi="Times New Roman" w:cs="Times New Roman"/>
          <w:sz w:val="24"/>
          <w:szCs w:val="24"/>
          <w:lang w:val="sr-Cyrl-CS"/>
        </w:rPr>
        <w:t xml:space="preserve"> већином позитивне, </w:t>
      </w:r>
      <w:r w:rsidR="0052273C">
        <w:rPr>
          <w:rFonts w:ascii="Times New Roman" w:eastAsia="Calibri" w:hAnsi="Times New Roman" w:cs="Times New Roman"/>
          <w:sz w:val="24"/>
          <w:szCs w:val="24"/>
          <w:lang w:val="sr-Cyrl-CS"/>
        </w:rPr>
        <w:t>дешавало се да у неким ранијим етапама развоја наше цивилизације</w:t>
      </w:r>
      <w:r w:rsidR="00C10AD2">
        <w:rPr>
          <w:rFonts w:ascii="Times New Roman" w:eastAsia="Calibri" w:hAnsi="Times New Roman" w:cs="Times New Roman"/>
          <w:sz w:val="24"/>
          <w:szCs w:val="24"/>
          <w:lang w:val="sr-Cyrl-CS"/>
        </w:rPr>
        <w:t xml:space="preserve">, </w:t>
      </w:r>
      <w:r w:rsidR="00835AF7">
        <w:rPr>
          <w:rFonts w:ascii="Times New Roman" w:eastAsia="Calibri" w:hAnsi="Times New Roman" w:cs="Times New Roman"/>
          <w:sz w:val="24"/>
          <w:szCs w:val="24"/>
          <w:lang w:val="sr-Cyrl-CS"/>
        </w:rPr>
        <w:t>има</w:t>
      </w:r>
      <w:r w:rsidR="0052273C">
        <w:rPr>
          <w:rFonts w:ascii="Times New Roman" w:eastAsia="Calibri" w:hAnsi="Times New Roman" w:cs="Times New Roman"/>
          <w:sz w:val="24"/>
          <w:szCs w:val="24"/>
          <w:lang w:val="sr-Cyrl-CS"/>
        </w:rPr>
        <w:t>ју</w:t>
      </w:r>
      <w:r w:rsidR="00835AF7">
        <w:rPr>
          <w:rFonts w:ascii="Times New Roman" w:eastAsia="Calibri" w:hAnsi="Times New Roman" w:cs="Times New Roman"/>
          <w:sz w:val="24"/>
          <w:szCs w:val="24"/>
          <w:lang w:val="sr-Cyrl-CS"/>
        </w:rPr>
        <w:t xml:space="preserve"> и негати</w:t>
      </w:r>
      <w:r w:rsidR="0052273C">
        <w:rPr>
          <w:rFonts w:ascii="Times New Roman" w:eastAsia="Calibri" w:hAnsi="Times New Roman" w:cs="Times New Roman"/>
          <w:sz w:val="24"/>
          <w:szCs w:val="24"/>
          <w:lang w:val="sr-Cyrl-CS"/>
        </w:rPr>
        <w:t>вно третирање</w:t>
      </w:r>
      <w:r w:rsidR="00C10AD2">
        <w:rPr>
          <w:rFonts w:ascii="Times New Roman" w:eastAsia="Calibri" w:hAnsi="Times New Roman" w:cs="Times New Roman"/>
          <w:sz w:val="24"/>
          <w:szCs w:val="24"/>
          <w:lang w:val="sr-Cyrl-CS"/>
        </w:rPr>
        <w:t>.</w:t>
      </w:r>
      <w:r w:rsidR="00835AF7">
        <w:rPr>
          <w:rFonts w:ascii="Times New Roman" w:eastAsia="Calibri" w:hAnsi="Times New Roman" w:cs="Times New Roman"/>
          <w:sz w:val="24"/>
          <w:szCs w:val="24"/>
          <w:lang w:val="sr-Cyrl-CS"/>
        </w:rPr>
        <w:t>„Најстарије научно третирање даровитости потиче из Енглеске, још из 1869. године.</w:t>
      </w:r>
      <w:r w:rsidR="00191C5A">
        <w:rPr>
          <w:rFonts w:ascii="Times New Roman" w:eastAsia="Calibri" w:hAnsi="Times New Roman" w:cs="Times New Roman"/>
          <w:sz w:val="24"/>
          <w:szCs w:val="24"/>
          <w:lang w:val="sr-Cyrl-CS"/>
        </w:rPr>
        <w:t xml:space="preserve"> Запажено је да се</w:t>
      </w:r>
      <w:r w:rsidR="00E50D14">
        <w:rPr>
          <w:rFonts w:ascii="Times New Roman" w:eastAsia="Calibri" w:hAnsi="Times New Roman" w:cs="Times New Roman"/>
          <w:sz w:val="24"/>
          <w:szCs w:val="24"/>
          <w:lang w:val="sr-Cyrl-CS"/>
        </w:rPr>
        <w:t xml:space="preserve"> генијалност појављује и провлач</w:t>
      </w:r>
      <w:r w:rsidR="00191C5A">
        <w:rPr>
          <w:rFonts w:ascii="Times New Roman" w:eastAsia="Calibri" w:hAnsi="Times New Roman" w:cs="Times New Roman"/>
          <w:sz w:val="24"/>
          <w:szCs w:val="24"/>
          <w:lang w:val="sr-Cyrl-CS"/>
        </w:rPr>
        <w:t>и кроз неке породице“.</w:t>
      </w:r>
      <w:r w:rsidR="00191C5A">
        <w:rPr>
          <w:rStyle w:val="FootnoteReference"/>
          <w:rFonts w:ascii="Times New Roman" w:eastAsia="Calibri" w:hAnsi="Times New Roman" w:cs="Times New Roman"/>
          <w:sz w:val="24"/>
          <w:szCs w:val="24"/>
          <w:lang w:val="sr-Cyrl-CS"/>
        </w:rPr>
        <w:footnoteReference w:id="1"/>
      </w:r>
      <w:r w:rsidR="0052273C">
        <w:rPr>
          <w:rFonts w:ascii="Times New Roman" w:eastAsia="Calibri" w:hAnsi="Times New Roman" w:cs="Times New Roman"/>
          <w:sz w:val="24"/>
          <w:szCs w:val="24"/>
          <w:lang w:val="sr-Cyrl-CS"/>
        </w:rPr>
        <w:t xml:space="preserve"> </w:t>
      </w:r>
    </w:p>
    <w:p w:rsidR="00E9155E" w:rsidRDefault="00E9155E" w:rsidP="00E9155E">
      <w:pPr>
        <w:spacing w:after="120" w:line="36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 xml:space="preserve">      У нашој земљи, д</w:t>
      </w:r>
      <w:r w:rsidR="0052273C">
        <w:rPr>
          <w:rFonts w:ascii="Times New Roman" w:eastAsia="Calibri" w:hAnsi="Times New Roman" w:cs="Times New Roman"/>
          <w:sz w:val="24"/>
          <w:szCs w:val="24"/>
          <w:lang w:val="sr-Cyrl-CS"/>
        </w:rPr>
        <w:t>еценијама уназад в</w:t>
      </w:r>
      <w:r w:rsidR="0052273C" w:rsidRPr="00CC31EB">
        <w:rPr>
          <w:rFonts w:ascii="Times New Roman" w:eastAsia="Calibri" w:hAnsi="Times New Roman" w:cs="Times New Roman"/>
          <w:sz w:val="24"/>
          <w:szCs w:val="24"/>
          <w:lang w:val="sr-Cyrl-CS"/>
        </w:rPr>
        <w:t xml:space="preserve">аспитно-образовни рад у основним школама </w:t>
      </w:r>
      <w:r w:rsidR="0052273C">
        <w:rPr>
          <w:rFonts w:ascii="Times New Roman" w:eastAsia="Calibri" w:hAnsi="Times New Roman" w:cs="Times New Roman"/>
          <w:sz w:val="24"/>
          <w:szCs w:val="24"/>
          <w:lang w:val="sr-Cyrl-CS"/>
        </w:rPr>
        <w:t xml:space="preserve">бави се углавном редовном наставом на традиционалистички начин и претежно је </w:t>
      </w:r>
      <w:r w:rsidR="0052273C" w:rsidRPr="00CC31EB">
        <w:rPr>
          <w:rFonts w:ascii="Times New Roman" w:eastAsia="Calibri" w:hAnsi="Times New Roman" w:cs="Times New Roman"/>
          <w:sz w:val="24"/>
          <w:szCs w:val="24"/>
          <w:lang w:val="sr-Cyrl-CS"/>
        </w:rPr>
        <w:t xml:space="preserve">оријентисан </w:t>
      </w:r>
      <w:r w:rsidR="0052273C">
        <w:rPr>
          <w:rFonts w:ascii="Times New Roman" w:eastAsia="Calibri" w:hAnsi="Times New Roman" w:cs="Times New Roman"/>
          <w:sz w:val="24"/>
          <w:szCs w:val="24"/>
          <w:lang w:val="sr-Cyrl-CS"/>
        </w:rPr>
        <w:t xml:space="preserve">на репродуктивне просечне способности. </w:t>
      </w:r>
      <w:r w:rsidR="00592A47">
        <w:rPr>
          <w:rFonts w:ascii="Times New Roman" w:eastAsia="Calibri" w:hAnsi="Times New Roman" w:cs="Times New Roman"/>
          <w:sz w:val="24"/>
          <w:szCs w:val="24"/>
          <w:lang w:val="sr-Cyrl-CS"/>
        </w:rPr>
        <w:t xml:space="preserve">Иновативне технологије доносе значајне промене, али </w:t>
      </w:r>
      <w:r w:rsidR="00200E71">
        <w:rPr>
          <w:rFonts w:ascii="Times New Roman" w:eastAsia="Calibri" w:hAnsi="Times New Roman" w:cs="Times New Roman"/>
          <w:sz w:val="24"/>
          <w:szCs w:val="24"/>
          <w:lang w:val="sr-Cyrl-CS"/>
        </w:rPr>
        <w:t>њихова употреба минимална је</w:t>
      </w:r>
      <w:r w:rsidR="00E96FFE">
        <w:rPr>
          <w:rFonts w:ascii="Times New Roman" w:eastAsia="Calibri" w:hAnsi="Times New Roman" w:cs="Times New Roman"/>
          <w:sz w:val="24"/>
          <w:szCs w:val="24"/>
          <w:lang w:val="sr-Cyrl-CS"/>
        </w:rPr>
        <w:t>,</w:t>
      </w:r>
      <w:r w:rsidR="00200E71">
        <w:rPr>
          <w:rFonts w:ascii="Times New Roman" w:eastAsia="Calibri" w:hAnsi="Times New Roman" w:cs="Times New Roman"/>
          <w:sz w:val="24"/>
          <w:szCs w:val="24"/>
          <w:lang w:val="sr-Cyrl-CS"/>
        </w:rPr>
        <w:t xml:space="preserve"> или готово никаква у школској пракси</w:t>
      </w:r>
      <w:r w:rsidR="00CC31EB" w:rsidRPr="00CC31EB">
        <w:rPr>
          <w:rFonts w:ascii="Times New Roman" w:eastAsia="Calibri" w:hAnsi="Times New Roman" w:cs="Times New Roman"/>
          <w:sz w:val="24"/>
          <w:szCs w:val="24"/>
          <w:lang w:val="sr-Cyrl-CS"/>
        </w:rPr>
        <w:t>.</w:t>
      </w:r>
      <w:r w:rsidR="00592A47">
        <w:rPr>
          <w:rFonts w:ascii="Times New Roman" w:eastAsia="Calibri" w:hAnsi="Times New Roman" w:cs="Times New Roman"/>
          <w:sz w:val="24"/>
          <w:szCs w:val="24"/>
          <w:lang w:val="sr-Cyrl-CS"/>
        </w:rPr>
        <w:t xml:space="preserve"> </w:t>
      </w:r>
      <w:r w:rsidR="00E96FFE">
        <w:rPr>
          <w:rFonts w:ascii="Times New Roman" w:eastAsia="Calibri" w:hAnsi="Times New Roman" w:cs="Times New Roman"/>
          <w:sz w:val="24"/>
          <w:szCs w:val="24"/>
          <w:lang w:val="sr-Cyrl-CS"/>
        </w:rPr>
        <w:t xml:space="preserve">Разлози томе су бројни и треба их тражити у ширим друштвеним околностима у којима се </w:t>
      </w:r>
      <w:r w:rsidR="00835AF7">
        <w:rPr>
          <w:rFonts w:ascii="Times New Roman" w:eastAsia="Calibri" w:hAnsi="Times New Roman" w:cs="Times New Roman"/>
          <w:sz w:val="24"/>
          <w:szCs w:val="24"/>
          <w:lang w:val="sr-Cyrl-CS"/>
        </w:rPr>
        <w:t xml:space="preserve">и </w:t>
      </w:r>
      <w:r w:rsidR="00E96FFE">
        <w:rPr>
          <w:rFonts w:ascii="Times New Roman" w:eastAsia="Calibri" w:hAnsi="Times New Roman" w:cs="Times New Roman"/>
          <w:sz w:val="24"/>
          <w:szCs w:val="24"/>
          <w:lang w:val="sr-Cyrl-CS"/>
        </w:rPr>
        <w:t xml:space="preserve">наша земља налази. </w:t>
      </w:r>
      <w:r w:rsidR="005E2720" w:rsidRPr="005E2720">
        <w:rPr>
          <w:rFonts w:ascii="Times New Roman" w:hAnsi="Times New Roman" w:cs="Times New Roman"/>
          <w:sz w:val="24"/>
          <w:szCs w:val="24"/>
          <w:lang w:val="sr-Cyrl-CS"/>
        </w:rPr>
        <w:t>Таква организација наставе често није наклоњена и нема разумевања за креативну децу.</w:t>
      </w:r>
      <w:r w:rsidR="008A5DD2">
        <w:rPr>
          <w:rFonts w:ascii="Times New Roman" w:hAnsi="Times New Roman" w:cs="Times New Roman"/>
          <w:sz w:val="24"/>
          <w:szCs w:val="24"/>
          <w:lang w:val="sr-Cyrl-CS"/>
        </w:rPr>
        <w:t xml:space="preserve"> Она их </w:t>
      </w:r>
      <w:r>
        <w:rPr>
          <w:rFonts w:ascii="Times New Roman" w:hAnsi="Times New Roman" w:cs="Times New Roman"/>
          <w:sz w:val="24"/>
          <w:szCs w:val="24"/>
          <w:lang w:val="sr-Cyrl-CS"/>
        </w:rPr>
        <w:t xml:space="preserve">слабо </w:t>
      </w:r>
      <w:r w:rsidR="008A5DD2">
        <w:rPr>
          <w:rFonts w:ascii="Times New Roman" w:hAnsi="Times New Roman" w:cs="Times New Roman"/>
          <w:sz w:val="24"/>
          <w:szCs w:val="24"/>
          <w:lang w:val="sr-Cyrl-CS"/>
        </w:rPr>
        <w:t>подржава</w:t>
      </w:r>
      <w:r>
        <w:rPr>
          <w:rFonts w:ascii="Times New Roman" w:hAnsi="Times New Roman" w:cs="Times New Roman"/>
          <w:sz w:val="24"/>
          <w:szCs w:val="24"/>
          <w:lang w:val="sr-Cyrl-CS"/>
        </w:rPr>
        <w:t xml:space="preserve"> и </w:t>
      </w:r>
      <w:r w:rsidR="00483AD5">
        <w:rPr>
          <w:rFonts w:ascii="Times New Roman" w:hAnsi="Times New Roman" w:cs="Times New Roman"/>
          <w:sz w:val="24"/>
          <w:szCs w:val="24"/>
          <w:lang w:val="sr-Cyrl-CS"/>
        </w:rPr>
        <w:t xml:space="preserve">мотивише, </w:t>
      </w:r>
      <w:r>
        <w:rPr>
          <w:rFonts w:ascii="Times New Roman" w:hAnsi="Times New Roman" w:cs="Times New Roman"/>
          <w:sz w:val="24"/>
          <w:szCs w:val="24"/>
          <w:lang w:val="sr-Cyrl-CS"/>
        </w:rPr>
        <w:t xml:space="preserve">а често </w:t>
      </w:r>
      <w:r w:rsidR="00E50D14">
        <w:rPr>
          <w:rFonts w:ascii="Times New Roman" w:hAnsi="Times New Roman" w:cs="Times New Roman"/>
          <w:sz w:val="24"/>
          <w:szCs w:val="24"/>
          <w:lang w:val="sr-Cyrl-CS"/>
        </w:rPr>
        <w:t xml:space="preserve">и </w:t>
      </w:r>
      <w:r>
        <w:rPr>
          <w:rFonts w:ascii="Times New Roman" w:hAnsi="Times New Roman" w:cs="Times New Roman"/>
          <w:sz w:val="24"/>
          <w:szCs w:val="24"/>
          <w:lang w:val="sr-Cyrl-CS"/>
        </w:rPr>
        <w:t xml:space="preserve">у недовољној мери </w:t>
      </w:r>
      <w:r w:rsidR="00483AD5">
        <w:rPr>
          <w:rFonts w:ascii="Times New Roman" w:hAnsi="Times New Roman" w:cs="Times New Roman"/>
          <w:sz w:val="24"/>
          <w:szCs w:val="24"/>
          <w:lang w:val="sr-Cyrl-CS"/>
        </w:rPr>
        <w:t>активи</w:t>
      </w:r>
      <w:r>
        <w:rPr>
          <w:rFonts w:ascii="Times New Roman" w:hAnsi="Times New Roman" w:cs="Times New Roman"/>
          <w:sz w:val="24"/>
          <w:szCs w:val="24"/>
          <w:lang w:val="sr-Cyrl-CS"/>
        </w:rPr>
        <w:t xml:space="preserve">ра </w:t>
      </w:r>
      <w:r w:rsidR="0067289A">
        <w:rPr>
          <w:rFonts w:ascii="Times New Roman" w:hAnsi="Times New Roman" w:cs="Times New Roman"/>
          <w:sz w:val="24"/>
          <w:szCs w:val="24"/>
          <w:lang w:val="sr-Cyrl-CS"/>
        </w:rPr>
        <w:t>њихове капаците</w:t>
      </w:r>
      <w:r w:rsidR="0067289A" w:rsidRPr="00E07D65">
        <w:rPr>
          <w:rFonts w:ascii="Times New Roman" w:hAnsi="Times New Roman" w:cs="Times New Roman"/>
          <w:sz w:val="24"/>
          <w:szCs w:val="24"/>
          <w:lang w:val="sr-Cyrl-CS"/>
        </w:rPr>
        <w:t>т</w:t>
      </w:r>
      <w:r>
        <w:rPr>
          <w:rFonts w:ascii="Times New Roman" w:hAnsi="Times New Roman" w:cs="Times New Roman"/>
          <w:sz w:val="24"/>
          <w:szCs w:val="24"/>
          <w:lang w:val="sr-Cyrl-CS"/>
        </w:rPr>
        <w:t>е</w:t>
      </w:r>
      <w:r w:rsidR="008A5DD2">
        <w:rPr>
          <w:rFonts w:ascii="Times New Roman" w:hAnsi="Times New Roman" w:cs="Times New Roman"/>
          <w:sz w:val="24"/>
          <w:szCs w:val="24"/>
          <w:lang w:val="sr-Cyrl-CS"/>
        </w:rPr>
        <w:t>.</w:t>
      </w:r>
      <w:r w:rsidR="00835AF7">
        <w:rPr>
          <w:rFonts w:ascii="Times New Roman" w:hAnsi="Times New Roman" w:cs="Times New Roman"/>
          <w:sz w:val="24"/>
          <w:szCs w:val="24"/>
          <w:lang w:val="sr-Cyrl-CS"/>
        </w:rPr>
        <w:t xml:space="preserve"> </w:t>
      </w:r>
    </w:p>
    <w:p w:rsidR="002F2A90" w:rsidRDefault="00E9155E" w:rsidP="00E9155E">
      <w:pPr>
        <w:spacing w:after="120" w:line="36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 xml:space="preserve">      </w:t>
      </w:r>
      <w:r w:rsidR="00E96FFE">
        <w:rPr>
          <w:rFonts w:ascii="Times New Roman" w:eastAsia="Calibri" w:hAnsi="Times New Roman" w:cs="Times New Roman"/>
          <w:sz w:val="24"/>
          <w:szCs w:val="24"/>
          <w:lang w:val="sr-Cyrl-CS"/>
        </w:rPr>
        <w:t>Много пажње</w:t>
      </w:r>
      <w:r w:rsidR="00733C83">
        <w:rPr>
          <w:rFonts w:ascii="Times New Roman" w:eastAsia="Calibri" w:hAnsi="Times New Roman" w:cs="Times New Roman"/>
          <w:sz w:val="24"/>
          <w:szCs w:val="24"/>
          <w:lang w:val="sr-Cyrl-CS"/>
        </w:rPr>
        <w:t xml:space="preserve"> у развијеном </w:t>
      </w:r>
      <w:r w:rsidR="002F3A59">
        <w:rPr>
          <w:rFonts w:ascii="Times New Roman" w:eastAsia="Calibri" w:hAnsi="Times New Roman" w:cs="Times New Roman"/>
          <w:sz w:val="24"/>
          <w:szCs w:val="24"/>
          <w:lang w:val="sr-Cyrl-CS"/>
        </w:rPr>
        <w:t>земљама</w:t>
      </w:r>
      <w:r w:rsidR="00733C83">
        <w:rPr>
          <w:rFonts w:ascii="Times New Roman" w:eastAsia="Calibri" w:hAnsi="Times New Roman" w:cs="Times New Roman"/>
          <w:sz w:val="24"/>
          <w:szCs w:val="24"/>
          <w:lang w:val="sr-Cyrl-CS"/>
        </w:rPr>
        <w:t xml:space="preserve"> придаје </w:t>
      </w:r>
      <w:r w:rsidR="00E96FFE">
        <w:rPr>
          <w:rFonts w:ascii="Times New Roman" w:eastAsia="Calibri" w:hAnsi="Times New Roman" w:cs="Times New Roman"/>
          <w:sz w:val="24"/>
          <w:szCs w:val="24"/>
          <w:lang w:val="sr-Cyrl-CS"/>
        </w:rPr>
        <w:t xml:space="preserve">се </w:t>
      </w:r>
      <w:r w:rsidR="002F3A59">
        <w:rPr>
          <w:rFonts w:ascii="Times New Roman" w:eastAsia="Calibri" w:hAnsi="Times New Roman" w:cs="Times New Roman"/>
          <w:sz w:val="24"/>
          <w:szCs w:val="24"/>
          <w:lang w:val="sr-Cyrl-CS"/>
        </w:rPr>
        <w:t xml:space="preserve">образовању обдарених ученика </w:t>
      </w:r>
      <w:r w:rsidR="00BF3CDE">
        <w:rPr>
          <w:rFonts w:ascii="Times New Roman" w:eastAsia="Calibri" w:hAnsi="Times New Roman" w:cs="Times New Roman"/>
          <w:sz w:val="24"/>
          <w:szCs w:val="24"/>
          <w:lang w:val="sr-Cyrl-CS"/>
        </w:rPr>
        <w:t xml:space="preserve">и </w:t>
      </w:r>
      <w:r w:rsidR="00E96FFE">
        <w:rPr>
          <w:rFonts w:ascii="Times New Roman" w:eastAsia="Calibri" w:hAnsi="Times New Roman" w:cs="Times New Roman"/>
          <w:sz w:val="24"/>
          <w:szCs w:val="24"/>
          <w:lang w:val="sr-Cyrl-CS"/>
        </w:rPr>
        <w:t>оспособљавању</w:t>
      </w:r>
      <w:r w:rsidR="00733C83">
        <w:rPr>
          <w:rFonts w:ascii="Times New Roman" w:eastAsia="Calibri" w:hAnsi="Times New Roman" w:cs="Times New Roman"/>
          <w:sz w:val="24"/>
          <w:szCs w:val="24"/>
          <w:lang w:val="sr-Cyrl-CS"/>
        </w:rPr>
        <w:t xml:space="preserve"> наставника, како би постали добри педагошки </w:t>
      </w:r>
      <w:r w:rsidR="00CC31EB" w:rsidRPr="00CC31EB">
        <w:rPr>
          <w:rFonts w:ascii="Times New Roman" w:eastAsia="Calibri" w:hAnsi="Times New Roman" w:cs="Times New Roman"/>
          <w:sz w:val="24"/>
          <w:szCs w:val="24"/>
          <w:lang w:val="sr-Cyrl-CS"/>
        </w:rPr>
        <w:t>дијагностичар</w:t>
      </w:r>
      <w:r w:rsidR="00E96FFE">
        <w:rPr>
          <w:rFonts w:ascii="Times New Roman" w:eastAsia="Calibri" w:hAnsi="Times New Roman" w:cs="Times New Roman"/>
          <w:sz w:val="24"/>
          <w:szCs w:val="24"/>
          <w:lang w:val="sr-Cyrl-CS"/>
        </w:rPr>
        <w:t xml:space="preserve">и и могли </w:t>
      </w:r>
      <w:r w:rsidR="00733C83">
        <w:rPr>
          <w:rFonts w:ascii="Times New Roman" w:eastAsia="Calibri" w:hAnsi="Times New Roman" w:cs="Times New Roman"/>
          <w:sz w:val="24"/>
          <w:szCs w:val="24"/>
          <w:lang w:val="sr-Cyrl-CS"/>
        </w:rPr>
        <w:t xml:space="preserve">да увиде посебне склоности и способности </w:t>
      </w:r>
      <w:r w:rsidR="00C47B67">
        <w:rPr>
          <w:rFonts w:ascii="Times New Roman" w:eastAsia="Calibri" w:hAnsi="Times New Roman" w:cs="Times New Roman"/>
          <w:sz w:val="24"/>
          <w:szCs w:val="24"/>
          <w:lang w:val="sr-Cyrl-CS"/>
        </w:rPr>
        <w:t xml:space="preserve">својих </w:t>
      </w:r>
      <w:r w:rsidR="00733C83">
        <w:rPr>
          <w:rFonts w:ascii="Times New Roman" w:eastAsia="Calibri" w:hAnsi="Times New Roman" w:cs="Times New Roman"/>
          <w:sz w:val="24"/>
          <w:szCs w:val="24"/>
          <w:lang w:val="sr-Cyrl-CS"/>
        </w:rPr>
        <w:t>ученика</w:t>
      </w:r>
      <w:r w:rsidR="00CC31EB" w:rsidRPr="00CC31EB">
        <w:rPr>
          <w:rFonts w:ascii="Times New Roman" w:eastAsia="Calibri" w:hAnsi="Times New Roman" w:cs="Times New Roman"/>
          <w:sz w:val="24"/>
          <w:szCs w:val="24"/>
          <w:lang w:val="sr-Cyrl-CS"/>
        </w:rPr>
        <w:t xml:space="preserve">. </w:t>
      </w:r>
      <w:r w:rsidR="00BF3CDE">
        <w:rPr>
          <w:rFonts w:ascii="Times New Roman" w:eastAsia="Calibri" w:hAnsi="Times New Roman" w:cs="Times New Roman"/>
          <w:sz w:val="24"/>
          <w:szCs w:val="24"/>
          <w:lang w:val="sr-Cyrl-CS"/>
        </w:rPr>
        <w:t xml:space="preserve">Често се за рад са обдареном децом ангажују посебни наставници. </w:t>
      </w:r>
      <w:r w:rsidR="002F2A90">
        <w:rPr>
          <w:rFonts w:ascii="Times New Roman" w:eastAsia="Calibri" w:hAnsi="Times New Roman" w:cs="Times New Roman"/>
          <w:sz w:val="24"/>
          <w:szCs w:val="24"/>
          <w:lang w:val="sr-Cyrl-CS"/>
        </w:rPr>
        <w:t>То на жалост нису приоритетни образовни циљеви земаља у</w:t>
      </w:r>
      <w:r w:rsidR="003E0E26">
        <w:rPr>
          <w:rFonts w:ascii="Times New Roman" w:eastAsia="Calibri" w:hAnsi="Times New Roman" w:cs="Times New Roman"/>
          <w:sz w:val="24"/>
          <w:szCs w:val="24"/>
          <w:lang w:val="sr-Cyrl-CS"/>
        </w:rPr>
        <w:t xml:space="preserve"> развоју међу којима је и наша;</w:t>
      </w:r>
      <w:r w:rsidR="002F2A90">
        <w:rPr>
          <w:rFonts w:ascii="Times New Roman" w:eastAsia="Calibri" w:hAnsi="Times New Roman" w:cs="Times New Roman"/>
          <w:sz w:val="24"/>
          <w:szCs w:val="24"/>
          <w:lang w:val="sr-Cyrl-CS"/>
        </w:rPr>
        <w:t xml:space="preserve"> где је све углавном препуштено </w:t>
      </w:r>
      <w:r w:rsidR="00510A6B">
        <w:rPr>
          <w:rFonts w:ascii="Times New Roman" w:eastAsia="Calibri" w:hAnsi="Times New Roman" w:cs="Times New Roman"/>
          <w:sz w:val="24"/>
          <w:szCs w:val="24"/>
          <w:lang/>
        </w:rPr>
        <w:t xml:space="preserve">наставнику – његовој </w:t>
      </w:r>
      <w:r w:rsidR="00E96FFE">
        <w:rPr>
          <w:rFonts w:ascii="Times New Roman" w:eastAsia="Calibri" w:hAnsi="Times New Roman" w:cs="Times New Roman"/>
          <w:sz w:val="24"/>
          <w:szCs w:val="24"/>
          <w:lang w:val="sr-Cyrl-CS"/>
        </w:rPr>
        <w:t xml:space="preserve">вољи, </w:t>
      </w:r>
      <w:r w:rsidR="002F3A59">
        <w:rPr>
          <w:rFonts w:ascii="Times New Roman" w:eastAsia="Calibri" w:hAnsi="Times New Roman" w:cs="Times New Roman"/>
          <w:sz w:val="24"/>
          <w:szCs w:val="24"/>
          <w:lang w:val="sr-Cyrl-CS"/>
        </w:rPr>
        <w:t>жељи, али и стручности</w:t>
      </w:r>
      <w:r w:rsidR="00BF3CDE">
        <w:rPr>
          <w:rFonts w:ascii="Times New Roman" w:eastAsia="Calibri" w:hAnsi="Times New Roman" w:cs="Times New Roman"/>
          <w:sz w:val="24"/>
          <w:szCs w:val="24"/>
          <w:lang w:val="sr-Cyrl-CS"/>
        </w:rPr>
        <w:t>.</w:t>
      </w:r>
      <w:r w:rsidR="00E6513A">
        <w:rPr>
          <w:rFonts w:ascii="Times New Roman" w:eastAsia="Calibri" w:hAnsi="Times New Roman" w:cs="Times New Roman"/>
          <w:sz w:val="24"/>
          <w:szCs w:val="24"/>
          <w:lang w:val="sr-Cyrl-CS"/>
        </w:rPr>
        <w:t xml:space="preserve"> И код нас, као и у свету, постоје многе дефиниције и тумачења даровитости. Једна од дефиниција даровитог детета је „да је то дете које у неком дужем раздобљу </w:t>
      </w:r>
      <w:r w:rsidR="00564B4B">
        <w:rPr>
          <w:rFonts w:ascii="Times New Roman" w:eastAsia="Calibri" w:hAnsi="Times New Roman" w:cs="Times New Roman"/>
          <w:sz w:val="24"/>
          <w:szCs w:val="24"/>
          <w:lang w:val="sr-Cyrl-CS"/>
        </w:rPr>
        <w:t>постиже високо натпросечан успех у једном или више подручја“.</w:t>
      </w:r>
      <w:r w:rsidR="00564B4B">
        <w:rPr>
          <w:rStyle w:val="FootnoteReference"/>
          <w:rFonts w:ascii="Times New Roman" w:eastAsia="Calibri" w:hAnsi="Times New Roman" w:cs="Times New Roman"/>
          <w:sz w:val="24"/>
          <w:szCs w:val="24"/>
          <w:lang w:val="sr-Cyrl-CS"/>
        </w:rPr>
        <w:footnoteReference w:id="2"/>
      </w:r>
      <w:r w:rsidR="00375434">
        <w:rPr>
          <w:rFonts w:ascii="Times New Roman" w:eastAsia="Calibri" w:hAnsi="Times New Roman" w:cs="Times New Roman"/>
          <w:sz w:val="24"/>
          <w:szCs w:val="24"/>
          <w:lang w:val="sr-Cyrl-CS"/>
        </w:rPr>
        <w:t xml:space="preserve"> У нашем истраживању „</w:t>
      </w:r>
      <w:r w:rsidR="00375434" w:rsidRPr="00375434">
        <w:rPr>
          <w:rFonts w:ascii="Times New Roman" w:eastAsia="Calibri" w:hAnsi="Times New Roman" w:cs="Times New Roman"/>
          <w:b/>
          <w:sz w:val="24"/>
          <w:szCs w:val="24"/>
          <w:lang w:val="sr-Cyrl-CS"/>
        </w:rPr>
        <w:t>обдареност за литерарно стваралаштво</w:t>
      </w:r>
      <w:r w:rsidR="00375434">
        <w:rPr>
          <w:rFonts w:ascii="Times New Roman" w:eastAsia="Calibri" w:hAnsi="Times New Roman" w:cs="Times New Roman"/>
          <w:sz w:val="24"/>
          <w:szCs w:val="24"/>
          <w:lang w:val="sr-Cyrl-CS"/>
        </w:rPr>
        <w:t xml:space="preserve"> тумачимо као способност креативног и маштовитог усменог и писменог изражавања, сагледавање узрока и последица и богатство активног речника“.</w:t>
      </w:r>
      <w:r w:rsidR="00375434">
        <w:rPr>
          <w:rStyle w:val="FootnoteReference"/>
          <w:rFonts w:ascii="Times New Roman" w:eastAsia="Calibri" w:hAnsi="Times New Roman" w:cs="Times New Roman"/>
          <w:sz w:val="24"/>
          <w:szCs w:val="24"/>
          <w:lang w:val="sr-Cyrl-CS"/>
        </w:rPr>
        <w:footnoteReference w:id="3"/>
      </w:r>
    </w:p>
    <w:p w:rsidR="00B31113" w:rsidRPr="00CC31EB" w:rsidRDefault="00BC1B48" w:rsidP="00375434">
      <w:pPr>
        <w:spacing w:after="120" w:line="360" w:lineRule="auto"/>
        <w:ind w:firstLine="708"/>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У овом раду</w:t>
      </w:r>
      <w:r w:rsidR="00345CC3">
        <w:rPr>
          <w:rFonts w:ascii="Times New Roman" w:eastAsia="Calibri" w:hAnsi="Times New Roman" w:cs="Times New Roman"/>
          <w:sz w:val="24"/>
          <w:szCs w:val="24"/>
          <w:lang w:val="sr-Cyrl-CS"/>
        </w:rPr>
        <w:t xml:space="preserve"> </w:t>
      </w:r>
      <w:r w:rsidR="00E96FFE">
        <w:rPr>
          <w:rFonts w:ascii="Times New Roman" w:eastAsia="Calibri" w:hAnsi="Times New Roman" w:cs="Times New Roman"/>
          <w:sz w:val="24"/>
          <w:szCs w:val="24"/>
          <w:lang w:val="sr-Cyrl-CS"/>
        </w:rPr>
        <w:t xml:space="preserve">покушали смо да сагледамо </w:t>
      </w:r>
      <w:r w:rsidR="0051664C">
        <w:rPr>
          <w:rFonts w:ascii="Times New Roman" w:eastAsia="Calibri" w:hAnsi="Times New Roman" w:cs="Times New Roman"/>
          <w:sz w:val="24"/>
          <w:szCs w:val="24"/>
          <w:lang w:val="sr-Cyrl-CS"/>
        </w:rPr>
        <w:t>који су то критеријуми којима се руководе наставници, педагози и психолози приликом идентификације литерарно обдарених ученика</w:t>
      </w:r>
      <w:r w:rsidR="001E7313">
        <w:rPr>
          <w:rFonts w:ascii="Times New Roman" w:eastAsia="Calibri" w:hAnsi="Times New Roman" w:cs="Times New Roman"/>
          <w:sz w:val="24"/>
          <w:szCs w:val="24"/>
          <w:lang w:val="sr-Cyrl-CS"/>
        </w:rPr>
        <w:t>, као и мишљење ученика о том проблему</w:t>
      </w:r>
      <w:r w:rsidR="0051664C">
        <w:rPr>
          <w:rFonts w:ascii="Times New Roman" w:eastAsia="Calibri" w:hAnsi="Times New Roman" w:cs="Times New Roman"/>
          <w:sz w:val="24"/>
          <w:szCs w:val="24"/>
          <w:lang w:val="sr-Cyrl-CS"/>
        </w:rPr>
        <w:t>. П</w:t>
      </w:r>
      <w:r w:rsidR="00345CC3">
        <w:rPr>
          <w:rFonts w:ascii="Times New Roman" w:eastAsia="Calibri" w:hAnsi="Times New Roman" w:cs="Times New Roman"/>
          <w:sz w:val="24"/>
          <w:szCs w:val="24"/>
          <w:lang w:val="sr-Cyrl-CS"/>
        </w:rPr>
        <w:t xml:space="preserve">редставићемо само један </w:t>
      </w:r>
      <w:r w:rsidR="001E7313">
        <w:rPr>
          <w:rFonts w:ascii="Times New Roman" w:eastAsia="Calibri" w:hAnsi="Times New Roman" w:cs="Times New Roman"/>
          <w:sz w:val="24"/>
          <w:szCs w:val="24"/>
          <w:lang w:val="sr-Cyrl-CS"/>
        </w:rPr>
        <w:t xml:space="preserve">мали </w:t>
      </w:r>
      <w:r w:rsidR="00345CC3">
        <w:rPr>
          <w:rFonts w:ascii="Times New Roman" w:eastAsia="Calibri" w:hAnsi="Times New Roman" w:cs="Times New Roman"/>
          <w:sz w:val="24"/>
          <w:szCs w:val="24"/>
          <w:lang w:val="sr-Cyrl-CS"/>
        </w:rPr>
        <w:lastRenderedPageBreak/>
        <w:t>сегмент ширег исртаживачког рада које смо извршили</w:t>
      </w:r>
      <w:r w:rsidR="0051664C">
        <w:rPr>
          <w:rFonts w:ascii="Times New Roman" w:eastAsia="Calibri" w:hAnsi="Times New Roman" w:cs="Times New Roman"/>
          <w:sz w:val="24"/>
          <w:szCs w:val="24"/>
          <w:lang w:val="sr-Cyrl-CS"/>
        </w:rPr>
        <w:t xml:space="preserve"> за </w:t>
      </w:r>
      <w:r w:rsidR="001E7313">
        <w:rPr>
          <w:rFonts w:ascii="Times New Roman" w:eastAsia="Calibri" w:hAnsi="Times New Roman" w:cs="Times New Roman"/>
          <w:sz w:val="24"/>
          <w:szCs w:val="24"/>
          <w:lang w:val="sr-Cyrl-CS"/>
        </w:rPr>
        <w:t>потребе магистарске тезе,</w:t>
      </w:r>
      <w:r w:rsidR="00345CC3">
        <w:rPr>
          <w:rFonts w:ascii="Times New Roman" w:eastAsia="Calibri" w:hAnsi="Times New Roman" w:cs="Times New Roman"/>
          <w:sz w:val="24"/>
          <w:szCs w:val="24"/>
          <w:lang w:val="sr-Cyrl-CS"/>
        </w:rPr>
        <w:t xml:space="preserve"> где су пор</w:t>
      </w:r>
      <w:r w:rsidR="0051664C">
        <w:rPr>
          <w:rFonts w:ascii="Times New Roman" w:eastAsia="Calibri" w:hAnsi="Times New Roman" w:cs="Times New Roman"/>
          <w:sz w:val="24"/>
          <w:szCs w:val="24"/>
          <w:lang w:val="sr-Cyrl-CS"/>
        </w:rPr>
        <w:t xml:space="preserve">ед наведених испитаника учествовали </w:t>
      </w:r>
      <w:r w:rsidR="001E7313">
        <w:rPr>
          <w:rFonts w:ascii="Times New Roman" w:eastAsia="Calibri" w:hAnsi="Times New Roman" w:cs="Times New Roman"/>
          <w:sz w:val="24"/>
          <w:szCs w:val="24"/>
          <w:lang w:val="sr-Cyrl-CS"/>
        </w:rPr>
        <w:t>и други, бројни</w:t>
      </w:r>
      <w:r>
        <w:rPr>
          <w:rFonts w:ascii="Times New Roman" w:eastAsia="Calibri" w:hAnsi="Times New Roman" w:cs="Times New Roman"/>
          <w:sz w:val="24"/>
          <w:szCs w:val="24"/>
          <w:lang w:val="sr-Cyrl-CS"/>
        </w:rPr>
        <w:t xml:space="preserve"> релевантни стручњаци.</w:t>
      </w:r>
      <w:r w:rsidRPr="00B31113">
        <w:rPr>
          <w:rStyle w:val="FootnoteReference"/>
          <w:rFonts w:ascii="Times New Roman" w:hAnsi="Times New Roman" w:cs="Times New Roman"/>
          <w:sz w:val="24"/>
          <w:szCs w:val="24"/>
          <w:lang w:val="sr-Cyrl-CS"/>
        </w:rPr>
        <w:footnoteReference w:id="4"/>
      </w:r>
      <w:r w:rsidRPr="00B31113">
        <w:rPr>
          <w:rFonts w:ascii="Times New Roman" w:eastAsia="Calibri" w:hAnsi="Times New Roman" w:cs="Times New Roman"/>
          <w:sz w:val="24"/>
          <w:szCs w:val="24"/>
          <w:lang w:val="sr-Cyrl-CS"/>
        </w:rPr>
        <w:t xml:space="preserve"> </w:t>
      </w:r>
      <w:r>
        <w:rPr>
          <w:rFonts w:ascii="Times New Roman" w:eastAsia="Calibri" w:hAnsi="Times New Roman" w:cs="Times New Roman"/>
          <w:sz w:val="24"/>
          <w:szCs w:val="24"/>
          <w:lang w:val="sr-Cyrl-CS"/>
        </w:rPr>
        <w:t xml:space="preserve"> </w:t>
      </w:r>
    </w:p>
    <w:p w:rsidR="00981E0E" w:rsidRPr="00981E0E" w:rsidRDefault="00981E0E" w:rsidP="00981E0E">
      <w:pPr>
        <w:spacing w:line="360" w:lineRule="auto"/>
        <w:jc w:val="both"/>
        <w:rPr>
          <w:rFonts w:ascii="Times New Roman" w:hAnsi="Times New Roman" w:cs="Times New Roman"/>
          <w:b/>
          <w:sz w:val="24"/>
          <w:szCs w:val="24"/>
          <w:lang w:val="sr-Cyrl-CS"/>
        </w:rPr>
      </w:pPr>
      <w:r w:rsidRPr="00981E0E">
        <w:rPr>
          <w:rFonts w:ascii="Times New Roman" w:hAnsi="Times New Roman" w:cs="Times New Roman"/>
          <w:b/>
          <w:sz w:val="24"/>
          <w:szCs w:val="24"/>
          <w:lang w:val="sr-Cyrl-CS"/>
        </w:rPr>
        <w:t>Методологија истраживања</w:t>
      </w:r>
    </w:p>
    <w:p w:rsidR="00981E0E" w:rsidRDefault="00981E0E" w:rsidP="00981E0E">
      <w:pPr>
        <w:spacing w:after="120" w:line="360" w:lineRule="auto"/>
        <w:ind w:firstLine="708"/>
        <w:jc w:val="both"/>
        <w:rPr>
          <w:rFonts w:ascii="Times New Roman" w:hAnsi="Times New Roman" w:cs="Times New Roman"/>
          <w:sz w:val="24"/>
          <w:szCs w:val="24"/>
          <w:lang w:val="sr-Cyrl-CS"/>
        </w:rPr>
      </w:pPr>
      <w:r w:rsidRPr="00981E0E">
        <w:rPr>
          <w:rFonts w:ascii="Times New Roman" w:hAnsi="Times New Roman" w:cs="Times New Roman"/>
          <w:b/>
          <w:sz w:val="24"/>
          <w:szCs w:val="24"/>
          <w:lang w:val="sr-Cyrl-CS"/>
        </w:rPr>
        <w:t>Ци</w:t>
      </w:r>
      <w:r w:rsidR="00211512">
        <w:rPr>
          <w:rFonts w:ascii="Times New Roman" w:hAnsi="Times New Roman" w:cs="Times New Roman"/>
          <w:b/>
          <w:sz w:val="24"/>
          <w:szCs w:val="24"/>
          <w:lang w:val="sr-Cyrl-CS"/>
        </w:rPr>
        <w:t>љ</w:t>
      </w:r>
      <w:r>
        <w:rPr>
          <w:rFonts w:ascii="Times New Roman" w:hAnsi="Times New Roman" w:cs="Times New Roman"/>
          <w:sz w:val="24"/>
          <w:szCs w:val="24"/>
          <w:lang w:val="sr-Cyrl-CS"/>
        </w:rPr>
        <w:t xml:space="preserve"> истраживања је проналажење најбољег приступа при идентификацији ученика обдарених </w:t>
      </w:r>
      <w:r w:rsidR="003D4664">
        <w:rPr>
          <w:rFonts w:ascii="Times New Roman" w:hAnsi="Times New Roman" w:cs="Times New Roman"/>
          <w:sz w:val="24"/>
          <w:szCs w:val="24"/>
          <w:lang w:val="sr-Cyrl-CS"/>
        </w:rPr>
        <w:t xml:space="preserve">за </w:t>
      </w:r>
      <w:r>
        <w:rPr>
          <w:rFonts w:ascii="Times New Roman" w:hAnsi="Times New Roman" w:cs="Times New Roman"/>
          <w:sz w:val="24"/>
          <w:szCs w:val="24"/>
          <w:lang w:val="sr-Cyrl-CS"/>
        </w:rPr>
        <w:t xml:space="preserve">литерарно стваралаштво у основној школи. </w:t>
      </w:r>
    </w:p>
    <w:p w:rsidR="0003185D" w:rsidRDefault="0003185D" w:rsidP="00D23438">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03185D">
        <w:rPr>
          <w:rFonts w:ascii="Times New Roman" w:hAnsi="Times New Roman" w:cs="Times New Roman"/>
          <w:b/>
          <w:sz w:val="24"/>
          <w:szCs w:val="24"/>
          <w:lang w:val="sr-Cyrl-CS"/>
        </w:rPr>
        <w:t>Хипотеза</w:t>
      </w:r>
      <w:r w:rsidRPr="0003185D">
        <w:rPr>
          <w:rFonts w:ascii="Times New Roman" w:hAnsi="Times New Roman" w:cs="Times New Roman"/>
          <w:sz w:val="24"/>
          <w:szCs w:val="24"/>
          <w:lang w:val="sr-Cyrl-CS"/>
        </w:rPr>
        <w:t xml:space="preserve"> овог истраживања је: садашња идентификација ученика обдарених за литерарно стваралаштво у основној школи недовољно је развијена.</w:t>
      </w:r>
      <w:r w:rsidR="00CC5B74">
        <w:rPr>
          <w:rFonts w:ascii="Times New Roman" w:hAnsi="Times New Roman" w:cs="Times New Roman"/>
          <w:sz w:val="24"/>
          <w:szCs w:val="24"/>
          <w:lang w:val="sr-Cyrl-CS"/>
        </w:rPr>
        <w:t xml:space="preserve"> </w:t>
      </w:r>
    </w:p>
    <w:p w:rsidR="00981E0E" w:rsidRDefault="00981E0E" w:rsidP="00981E0E">
      <w:pPr>
        <w:spacing w:after="120" w:line="360" w:lineRule="auto"/>
        <w:ind w:firstLine="708"/>
        <w:jc w:val="both"/>
        <w:rPr>
          <w:rFonts w:ascii="Times New Roman" w:hAnsi="Times New Roman" w:cs="Times New Roman"/>
          <w:sz w:val="24"/>
          <w:szCs w:val="24"/>
          <w:lang w:val="sr-Cyrl-CS"/>
        </w:rPr>
      </w:pPr>
      <w:r w:rsidRPr="00981E0E">
        <w:rPr>
          <w:rFonts w:ascii="Times New Roman" w:hAnsi="Times New Roman" w:cs="Times New Roman"/>
          <w:b/>
          <w:sz w:val="24"/>
          <w:szCs w:val="24"/>
          <w:lang w:val="sr-Cyrl-CS"/>
        </w:rPr>
        <w:t>Задатак</w:t>
      </w:r>
      <w:r>
        <w:rPr>
          <w:rFonts w:ascii="Times New Roman" w:hAnsi="Times New Roman" w:cs="Times New Roman"/>
          <w:sz w:val="24"/>
          <w:szCs w:val="24"/>
          <w:lang w:val="sr-Cyrl-CS"/>
        </w:rPr>
        <w:t xml:space="preserve"> истраживања је испитати који су критеријуми заступљени у нашим основним школама </w:t>
      </w:r>
      <w:r w:rsidR="000A443F">
        <w:rPr>
          <w:rFonts w:ascii="Times New Roman" w:hAnsi="Times New Roman" w:cs="Times New Roman"/>
          <w:sz w:val="24"/>
          <w:szCs w:val="24"/>
          <w:lang w:val="sr-Cyrl-CS"/>
        </w:rPr>
        <w:t>при избору ученика обдараних за литерарно стваралаштво.</w:t>
      </w:r>
    </w:p>
    <w:p w:rsidR="00483AD5" w:rsidRDefault="000A443F" w:rsidP="00EA1F1C">
      <w:pPr>
        <w:spacing w:after="120" w:line="360" w:lineRule="auto"/>
        <w:ind w:firstLine="708"/>
        <w:jc w:val="both"/>
        <w:rPr>
          <w:rFonts w:ascii="Times New Roman" w:hAnsi="Times New Roman" w:cs="Times New Roman"/>
          <w:sz w:val="24"/>
          <w:szCs w:val="24"/>
          <w:lang w:val="sr-Cyrl-CS"/>
        </w:rPr>
      </w:pPr>
      <w:r w:rsidRPr="000A443F">
        <w:rPr>
          <w:rFonts w:ascii="Times New Roman" w:hAnsi="Times New Roman" w:cs="Times New Roman"/>
          <w:b/>
          <w:sz w:val="24"/>
          <w:szCs w:val="24"/>
          <w:lang w:val="sr-Cyrl-CS"/>
        </w:rPr>
        <w:t>Предмет</w:t>
      </w:r>
      <w:r>
        <w:rPr>
          <w:rFonts w:ascii="Times New Roman" w:hAnsi="Times New Roman" w:cs="Times New Roman"/>
          <w:sz w:val="24"/>
          <w:szCs w:val="24"/>
          <w:lang w:val="sr-Cyrl-CS"/>
        </w:rPr>
        <w:t xml:space="preserve"> овог истраживања је, између осталих и следеће питање: који су најбитнији критеријуми за идентификацију ученика обдарених за литерарно стваралаштво по оцени наставн</w:t>
      </w:r>
      <w:r w:rsidR="00EA1F1C">
        <w:rPr>
          <w:rFonts w:ascii="Times New Roman" w:hAnsi="Times New Roman" w:cs="Times New Roman"/>
          <w:sz w:val="24"/>
          <w:szCs w:val="24"/>
          <w:lang w:val="sr-Cyrl-CS"/>
        </w:rPr>
        <w:t xml:space="preserve">ика, стручних сарадника и </w:t>
      </w:r>
      <w:r>
        <w:rPr>
          <w:rFonts w:ascii="Times New Roman" w:hAnsi="Times New Roman" w:cs="Times New Roman"/>
          <w:sz w:val="24"/>
          <w:szCs w:val="24"/>
          <w:lang w:val="sr-Cyrl-CS"/>
        </w:rPr>
        <w:t>ученика укључених у литерарно стваралаштво.</w:t>
      </w:r>
    </w:p>
    <w:p w:rsidR="00F5497F" w:rsidRPr="00F5497F" w:rsidRDefault="00F5497F" w:rsidP="00981E0E">
      <w:pPr>
        <w:spacing w:after="120" w:line="360" w:lineRule="auto"/>
        <w:ind w:firstLine="708"/>
        <w:jc w:val="both"/>
        <w:rPr>
          <w:rFonts w:ascii="Times New Roman" w:hAnsi="Times New Roman" w:cs="Times New Roman"/>
          <w:b/>
          <w:sz w:val="24"/>
          <w:szCs w:val="24"/>
          <w:lang w:val="sr-Cyrl-CS"/>
        </w:rPr>
      </w:pPr>
      <w:r w:rsidRPr="00F5497F">
        <w:rPr>
          <w:rFonts w:ascii="Times New Roman" w:hAnsi="Times New Roman" w:cs="Times New Roman"/>
          <w:b/>
          <w:sz w:val="24"/>
          <w:szCs w:val="24"/>
          <w:lang w:val="sr-Cyrl-CS"/>
        </w:rPr>
        <w:t>Методе истраживања</w:t>
      </w:r>
    </w:p>
    <w:p w:rsidR="00F5497F" w:rsidRPr="00F5497F" w:rsidRDefault="00F5497F" w:rsidP="00F5497F">
      <w:pPr>
        <w:spacing w:line="360" w:lineRule="auto"/>
        <w:jc w:val="both"/>
        <w:rPr>
          <w:rFonts w:ascii="Times New Roman" w:hAnsi="Times New Roman" w:cs="Times New Roman"/>
          <w:sz w:val="24"/>
          <w:szCs w:val="24"/>
          <w:lang w:val="sr-Cyrl-CS"/>
        </w:rPr>
      </w:pPr>
      <w:r>
        <w:rPr>
          <w:sz w:val="28"/>
          <w:szCs w:val="28"/>
          <w:lang w:val="sr-Cyrl-CS"/>
        </w:rPr>
        <w:t xml:space="preserve">           </w:t>
      </w:r>
      <w:r w:rsidRPr="00F5497F">
        <w:rPr>
          <w:rFonts w:ascii="Times New Roman" w:hAnsi="Times New Roman" w:cs="Times New Roman"/>
          <w:sz w:val="24"/>
          <w:szCs w:val="24"/>
          <w:lang w:val="sr-Cyrl-CS"/>
        </w:rPr>
        <w:t>За  анализирање услова под којима се појава обдарености манифестује код деце, коришћена је метода теоријске анализе. Анализирана су различита схватања о релевантним питањима и испитиване су основе таквих схватања. Историјском методом проучена је теорија и пракса и анализирани су сви доступни извори. Компаративном методом упоређени су резултати добијени истраживањем. Дескриптивном методом настојало се да се дође до суштине, до узрока појава и до педагошких закона и законитости.</w:t>
      </w:r>
    </w:p>
    <w:p w:rsidR="00F5497F" w:rsidRPr="00F5497F" w:rsidRDefault="00F5497F" w:rsidP="00F5497F">
      <w:pPr>
        <w:spacing w:line="360" w:lineRule="auto"/>
        <w:jc w:val="both"/>
        <w:rPr>
          <w:rFonts w:ascii="Times New Roman" w:hAnsi="Times New Roman" w:cs="Times New Roman"/>
          <w:b/>
          <w:sz w:val="24"/>
          <w:szCs w:val="24"/>
          <w:lang w:val="sr-Cyrl-CS"/>
        </w:rPr>
      </w:pPr>
      <w:r w:rsidRPr="00F5497F">
        <w:rPr>
          <w:rFonts w:ascii="Times New Roman" w:hAnsi="Times New Roman" w:cs="Times New Roman"/>
          <w:sz w:val="24"/>
          <w:szCs w:val="24"/>
          <w:lang w:val="sr-Cyrl-CS"/>
        </w:rPr>
        <w:t xml:space="preserve"> </w:t>
      </w:r>
      <w:r w:rsidRPr="00F5497F">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 xml:space="preserve">  </w:t>
      </w:r>
      <w:r w:rsidRPr="00F5497F">
        <w:rPr>
          <w:rFonts w:ascii="Times New Roman" w:hAnsi="Times New Roman" w:cs="Times New Roman"/>
          <w:b/>
          <w:sz w:val="24"/>
          <w:szCs w:val="24"/>
          <w:lang w:val="sr-Cyrl-CS"/>
        </w:rPr>
        <w:t>Технике истраживања</w:t>
      </w:r>
    </w:p>
    <w:p w:rsidR="00F5497F" w:rsidRPr="00F5497F" w:rsidRDefault="00F5497F" w:rsidP="00F5497F">
      <w:pPr>
        <w:spacing w:line="360" w:lineRule="auto"/>
        <w:jc w:val="both"/>
        <w:rPr>
          <w:rFonts w:ascii="Times New Roman" w:hAnsi="Times New Roman" w:cs="Times New Roman"/>
          <w:sz w:val="24"/>
          <w:szCs w:val="24"/>
          <w:lang w:val="sr-Cyrl-CS"/>
        </w:rPr>
      </w:pPr>
      <w:r w:rsidRPr="00F5497F">
        <w:rPr>
          <w:rFonts w:ascii="Times New Roman" w:hAnsi="Times New Roman" w:cs="Times New Roman"/>
          <w:sz w:val="24"/>
          <w:szCs w:val="24"/>
          <w:lang w:val="sr-Cyrl-CS"/>
        </w:rPr>
        <w:t xml:space="preserve">           Према изабраним методама коришћене су различите технике, односно иструменти. Метода теоријске анализе, компаративна и историјска метода захтевају коришћење </w:t>
      </w:r>
      <w:r w:rsidRPr="00F5497F">
        <w:rPr>
          <w:rFonts w:ascii="Times New Roman" w:hAnsi="Times New Roman" w:cs="Times New Roman"/>
          <w:sz w:val="24"/>
          <w:szCs w:val="24"/>
          <w:lang w:val="sr-Cyrl-CS"/>
        </w:rPr>
        <w:lastRenderedPageBreak/>
        <w:t>технике анализе садржаја. Анализирани су садржаји свих доступних извора, историјских чињеница и доби</w:t>
      </w:r>
      <w:r w:rsidR="00EA1F1C">
        <w:rPr>
          <w:rFonts w:ascii="Times New Roman" w:hAnsi="Times New Roman" w:cs="Times New Roman"/>
          <w:sz w:val="24"/>
          <w:szCs w:val="24"/>
          <w:lang w:val="sr-Cyrl-CS"/>
        </w:rPr>
        <w:t>ј</w:t>
      </w:r>
      <w:r w:rsidRPr="00F5497F">
        <w:rPr>
          <w:rFonts w:ascii="Times New Roman" w:hAnsi="Times New Roman" w:cs="Times New Roman"/>
          <w:sz w:val="24"/>
          <w:szCs w:val="24"/>
          <w:lang w:val="sr-Cyrl-CS"/>
        </w:rPr>
        <w:t xml:space="preserve">ених резултата. Коришћена је техника анкетирања. </w:t>
      </w:r>
    </w:p>
    <w:p w:rsidR="00F5497F" w:rsidRPr="00F5497F" w:rsidRDefault="00F5497F" w:rsidP="00F5497F">
      <w:pPr>
        <w:spacing w:line="360" w:lineRule="auto"/>
        <w:jc w:val="both"/>
        <w:rPr>
          <w:rFonts w:ascii="Times New Roman" w:hAnsi="Times New Roman" w:cs="Times New Roman"/>
          <w:b/>
          <w:sz w:val="24"/>
          <w:szCs w:val="24"/>
          <w:lang w:val="sr-Cyrl-CS"/>
        </w:rPr>
      </w:pPr>
      <w:r w:rsidRPr="00F5497F">
        <w:rPr>
          <w:rFonts w:ascii="Times New Roman" w:hAnsi="Times New Roman" w:cs="Times New Roman"/>
          <w:sz w:val="24"/>
          <w:szCs w:val="24"/>
          <w:lang w:val="sr-Cyrl-CS"/>
        </w:rPr>
        <w:t xml:space="preserve"> </w:t>
      </w:r>
      <w:r w:rsidRPr="00F5497F">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 xml:space="preserve">   </w:t>
      </w:r>
      <w:r w:rsidRPr="00F5497F">
        <w:rPr>
          <w:rFonts w:ascii="Times New Roman" w:hAnsi="Times New Roman" w:cs="Times New Roman"/>
          <w:b/>
          <w:sz w:val="24"/>
          <w:szCs w:val="24"/>
          <w:lang w:val="sr-Cyrl-CS"/>
        </w:rPr>
        <w:t>Инструменти истраживања</w:t>
      </w:r>
    </w:p>
    <w:p w:rsidR="00483AD5" w:rsidRDefault="00F5497F" w:rsidP="00483AD5">
      <w:pPr>
        <w:spacing w:line="360" w:lineRule="auto"/>
        <w:jc w:val="both"/>
        <w:rPr>
          <w:rFonts w:ascii="Times New Roman" w:hAnsi="Times New Roman" w:cs="Times New Roman"/>
          <w:sz w:val="24"/>
          <w:szCs w:val="24"/>
          <w:lang w:val="sr-Cyrl-CS"/>
        </w:rPr>
      </w:pPr>
      <w:r w:rsidRPr="00F5497F">
        <w:rPr>
          <w:rFonts w:ascii="Times New Roman" w:hAnsi="Times New Roman" w:cs="Times New Roman"/>
          <w:b/>
          <w:sz w:val="24"/>
          <w:szCs w:val="24"/>
          <w:lang w:val="sr-Cyrl-CS"/>
        </w:rPr>
        <w:t xml:space="preserve">          </w:t>
      </w:r>
      <w:r w:rsidRPr="00F5497F">
        <w:rPr>
          <w:rFonts w:ascii="Times New Roman" w:hAnsi="Times New Roman" w:cs="Times New Roman"/>
          <w:sz w:val="24"/>
          <w:szCs w:val="24"/>
          <w:lang w:val="sr-Cyrl-CS"/>
        </w:rPr>
        <w:t>Приликом анализе садржаја коришћене су табеле и графикони. Током процеса анкетирања служили см</w:t>
      </w:r>
      <w:r w:rsidR="0003185D">
        <w:rPr>
          <w:rFonts w:ascii="Times New Roman" w:hAnsi="Times New Roman" w:cs="Times New Roman"/>
          <w:sz w:val="24"/>
          <w:szCs w:val="24"/>
          <w:lang w:val="sr-Cyrl-CS"/>
        </w:rPr>
        <w:t xml:space="preserve">о </w:t>
      </w:r>
      <w:r w:rsidR="003A221E">
        <w:rPr>
          <w:rFonts w:ascii="Times New Roman" w:hAnsi="Times New Roman" w:cs="Times New Roman"/>
          <w:sz w:val="24"/>
          <w:szCs w:val="24"/>
          <w:lang w:val="sr-Cyrl-CS"/>
        </w:rPr>
        <w:t>се упитницима. Испитаницима су постављена</w:t>
      </w:r>
      <w:r w:rsidRPr="00F5497F">
        <w:rPr>
          <w:rFonts w:ascii="Times New Roman" w:hAnsi="Times New Roman" w:cs="Times New Roman"/>
          <w:sz w:val="24"/>
          <w:szCs w:val="24"/>
          <w:lang w:val="sr-Cyrl-CS"/>
        </w:rPr>
        <w:t xml:space="preserve"> п</w:t>
      </w:r>
      <w:r w:rsidR="003A221E">
        <w:rPr>
          <w:rFonts w:ascii="Times New Roman" w:hAnsi="Times New Roman" w:cs="Times New Roman"/>
          <w:sz w:val="24"/>
          <w:szCs w:val="24"/>
          <w:lang w:val="sr-Cyrl-CS"/>
        </w:rPr>
        <w:t>итања</w:t>
      </w:r>
      <w:r w:rsidRPr="00F5497F">
        <w:rPr>
          <w:rFonts w:ascii="Times New Roman" w:hAnsi="Times New Roman" w:cs="Times New Roman"/>
          <w:sz w:val="24"/>
          <w:szCs w:val="24"/>
          <w:lang w:val="sr-Cyrl-CS"/>
        </w:rPr>
        <w:t xml:space="preserve"> о ономе што се претпоставља да им је познато и од њих</w:t>
      </w:r>
      <w:r w:rsidR="0003185D">
        <w:rPr>
          <w:rFonts w:ascii="Times New Roman" w:hAnsi="Times New Roman" w:cs="Times New Roman"/>
          <w:sz w:val="24"/>
          <w:szCs w:val="24"/>
          <w:lang w:val="sr-Cyrl-CS"/>
        </w:rPr>
        <w:t xml:space="preserve"> се очекивало (погодним питањима</w:t>
      </w:r>
      <w:r w:rsidRPr="00F5497F">
        <w:rPr>
          <w:rFonts w:ascii="Times New Roman" w:hAnsi="Times New Roman" w:cs="Times New Roman"/>
          <w:sz w:val="24"/>
          <w:szCs w:val="24"/>
          <w:lang w:val="sr-Cyrl-CS"/>
        </w:rPr>
        <w:t xml:space="preserve">) да наведу чињенице које су </w:t>
      </w:r>
      <w:r w:rsidR="00FC312A">
        <w:rPr>
          <w:rFonts w:ascii="Times New Roman" w:hAnsi="Times New Roman" w:cs="Times New Roman"/>
          <w:sz w:val="24"/>
          <w:szCs w:val="24"/>
          <w:lang w:val="sr-Cyrl-CS"/>
        </w:rPr>
        <w:t xml:space="preserve">им познате. Анкетним упитником утврђени су </w:t>
      </w:r>
      <w:r w:rsidRPr="00F5497F">
        <w:rPr>
          <w:rFonts w:ascii="Times New Roman" w:hAnsi="Times New Roman" w:cs="Times New Roman"/>
          <w:sz w:val="24"/>
          <w:szCs w:val="24"/>
          <w:lang w:val="sr-Cyrl-CS"/>
        </w:rPr>
        <w:t xml:space="preserve">ставови, мишљења и судови испитаника о истраживаној појави. Упитник је био анониман, јер повећава искреност и мотивисаност. </w:t>
      </w:r>
    </w:p>
    <w:p w:rsidR="00483AD5" w:rsidRPr="00483AD5" w:rsidRDefault="0058170F" w:rsidP="00483AD5">
      <w:pPr>
        <w:pStyle w:val="Heading2"/>
        <w:spacing w:line="360" w:lineRule="auto"/>
        <w:rPr>
          <w:rFonts w:ascii="Times New Roman" w:hAnsi="Times New Roman" w:cs="Times New Roman"/>
          <w:i w:val="0"/>
          <w:sz w:val="24"/>
          <w:szCs w:val="24"/>
          <w:lang w:val="sr-Cyrl-CS"/>
        </w:rPr>
      </w:pPr>
      <w:r>
        <w:rPr>
          <w:rFonts w:ascii="Times New Roman" w:hAnsi="Times New Roman" w:cs="Times New Roman"/>
          <w:i w:val="0"/>
          <w:sz w:val="24"/>
          <w:szCs w:val="24"/>
          <w:lang w:val="sr-Cyrl-CS"/>
        </w:rPr>
        <w:t xml:space="preserve">           </w:t>
      </w:r>
      <w:r w:rsidR="00483AD5" w:rsidRPr="004E60AD">
        <w:rPr>
          <w:rFonts w:ascii="Times New Roman" w:hAnsi="Times New Roman" w:cs="Times New Roman"/>
          <w:i w:val="0"/>
          <w:sz w:val="24"/>
          <w:szCs w:val="24"/>
          <w:lang w:val="sr-Cyrl-CS"/>
        </w:rPr>
        <w:t>Узорак истраживања</w:t>
      </w:r>
    </w:p>
    <w:p w:rsidR="004E60AD" w:rsidRPr="00483AD5" w:rsidRDefault="00483AD5" w:rsidP="00483AD5">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4E60AD" w:rsidRPr="004E60AD">
        <w:rPr>
          <w:rFonts w:ascii="Times New Roman" w:hAnsi="Times New Roman" w:cs="Times New Roman"/>
          <w:sz w:val="24"/>
          <w:szCs w:val="24"/>
          <w:lang w:val="sr-Cyrl-CS"/>
        </w:rPr>
        <w:t>На основу проблема истражи</w:t>
      </w:r>
      <w:r w:rsidR="0003185D">
        <w:rPr>
          <w:rFonts w:ascii="Times New Roman" w:hAnsi="Times New Roman" w:cs="Times New Roman"/>
          <w:sz w:val="24"/>
          <w:szCs w:val="24"/>
          <w:lang w:val="sr-Cyrl-CS"/>
        </w:rPr>
        <w:t>вања, постављеног циља, задатка и хипотезе</w:t>
      </w:r>
      <w:r w:rsidR="004E60AD" w:rsidRPr="004E60AD">
        <w:rPr>
          <w:rFonts w:ascii="Times New Roman" w:hAnsi="Times New Roman" w:cs="Times New Roman"/>
          <w:sz w:val="24"/>
          <w:szCs w:val="24"/>
          <w:lang w:val="sr-Cyrl-CS"/>
        </w:rPr>
        <w:t>, услова у којима је обављено истраживање, примењ</w:t>
      </w:r>
      <w:r w:rsidR="00FC312A">
        <w:rPr>
          <w:rFonts w:ascii="Times New Roman" w:hAnsi="Times New Roman" w:cs="Times New Roman"/>
          <w:sz w:val="24"/>
          <w:szCs w:val="24"/>
          <w:lang w:val="sr-Cyrl-CS"/>
        </w:rPr>
        <w:t>е</w:t>
      </w:r>
      <w:r w:rsidR="004E60AD" w:rsidRPr="004E60AD">
        <w:rPr>
          <w:rFonts w:ascii="Times New Roman" w:hAnsi="Times New Roman" w:cs="Times New Roman"/>
          <w:sz w:val="24"/>
          <w:szCs w:val="24"/>
          <w:lang w:val="sr-Cyrl-CS"/>
        </w:rPr>
        <w:t xml:space="preserve">них метода, поступака и инструмената, изабран је намерни узорак истраживања. </w:t>
      </w:r>
    </w:p>
    <w:p w:rsidR="00A871C0" w:rsidRDefault="00CC5B74" w:rsidP="00E114A1">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У истраживању</w:t>
      </w:r>
      <w:r w:rsidR="004E60AD" w:rsidRPr="004E60AD">
        <w:rPr>
          <w:rFonts w:ascii="Times New Roman" w:hAnsi="Times New Roman" w:cs="Times New Roman"/>
          <w:sz w:val="24"/>
          <w:szCs w:val="24"/>
          <w:lang w:val="sr-Cyrl-CS"/>
        </w:rPr>
        <w:t xml:space="preserve"> је </w:t>
      </w:r>
      <w:r>
        <w:rPr>
          <w:rFonts w:ascii="Times New Roman" w:hAnsi="Times New Roman" w:cs="Times New Roman"/>
          <w:sz w:val="24"/>
          <w:szCs w:val="24"/>
          <w:lang w:val="sr-Cyrl-CS"/>
        </w:rPr>
        <w:t>учествовало 8 основних школа урбаних средина</w:t>
      </w:r>
      <w:r w:rsidR="0058170F">
        <w:rPr>
          <w:rFonts w:ascii="Times New Roman" w:hAnsi="Times New Roman" w:cs="Times New Roman"/>
          <w:sz w:val="24"/>
          <w:szCs w:val="24"/>
          <w:lang w:val="sr-Cyrl-CS"/>
        </w:rPr>
        <w:t xml:space="preserve">. То су две основне школе из </w:t>
      </w:r>
      <w:r>
        <w:rPr>
          <w:rFonts w:ascii="Times New Roman" w:hAnsi="Times New Roman" w:cs="Times New Roman"/>
          <w:sz w:val="24"/>
          <w:szCs w:val="24"/>
          <w:lang w:val="sr-Cyrl-CS"/>
        </w:rPr>
        <w:t xml:space="preserve">Београда, </w:t>
      </w:r>
      <w:r w:rsidR="0058170F">
        <w:rPr>
          <w:rFonts w:ascii="Times New Roman" w:hAnsi="Times New Roman" w:cs="Times New Roman"/>
          <w:sz w:val="24"/>
          <w:szCs w:val="24"/>
          <w:lang w:val="sr-Cyrl-CS"/>
        </w:rPr>
        <w:t xml:space="preserve">једна из </w:t>
      </w:r>
      <w:r>
        <w:rPr>
          <w:rFonts w:ascii="Times New Roman" w:hAnsi="Times New Roman" w:cs="Times New Roman"/>
          <w:sz w:val="24"/>
          <w:szCs w:val="24"/>
          <w:lang w:val="sr-Cyrl-CS"/>
        </w:rPr>
        <w:t xml:space="preserve">Земуна и </w:t>
      </w:r>
      <w:r w:rsidR="0058170F">
        <w:rPr>
          <w:rFonts w:ascii="Times New Roman" w:hAnsi="Times New Roman" w:cs="Times New Roman"/>
          <w:sz w:val="24"/>
          <w:szCs w:val="24"/>
          <w:lang w:val="sr-Cyrl-CS"/>
        </w:rPr>
        <w:t xml:space="preserve">шест основних школа из </w:t>
      </w:r>
      <w:r>
        <w:rPr>
          <w:rFonts w:ascii="Times New Roman" w:hAnsi="Times New Roman" w:cs="Times New Roman"/>
          <w:sz w:val="24"/>
          <w:szCs w:val="24"/>
          <w:lang w:val="sr-Cyrl-CS"/>
        </w:rPr>
        <w:t xml:space="preserve">Панчева. </w:t>
      </w:r>
      <w:r w:rsidR="0058170F">
        <w:rPr>
          <w:rFonts w:ascii="Times New Roman" w:hAnsi="Times New Roman" w:cs="Times New Roman"/>
          <w:sz w:val="24"/>
          <w:szCs w:val="24"/>
          <w:lang w:val="sr-Cyrl-CS"/>
        </w:rPr>
        <w:t>Истраживањем је о</w:t>
      </w:r>
      <w:r w:rsidR="004E60AD" w:rsidRPr="004E60AD">
        <w:rPr>
          <w:rFonts w:ascii="Times New Roman" w:hAnsi="Times New Roman" w:cs="Times New Roman"/>
          <w:sz w:val="24"/>
          <w:szCs w:val="24"/>
          <w:lang w:val="sr-Cyrl-CS"/>
        </w:rPr>
        <w:t>бухваћено</w:t>
      </w:r>
      <w:r w:rsidR="0058170F">
        <w:rPr>
          <w:rFonts w:ascii="Times New Roman" w:hAnsi="Times New Roman" w:cs="Times New Roman"/>
          <w:sz w:val="24"/>
          <w:szCs w:val="24"/>
          <w:lang w:val="sr-Cyrl-CS"/>
        </w:rPr>
        <w:t xml:space="preserve"> </w:t>
      </w:r>
      <w:r w:rsidR="004E60AD">
        <w:rPr>
          <w:rFonts w:ascii="Times New Roman" w:hAnsi="Times New Roman" w:cs="Times New Roman"/>
          <w:sz w:val="24"/>
          <w:szCs w:val="24"/>
          <w:lang w:val="sr-Cyrl-CS"/>
        </w:rPr>
        <w:t>650 ученика</w:t>
      </w:r>
      <w:r w:rsidR="0058170F">
        <w:rPr>
          <w:rFonts w:ascii="Times New Roman" w:hAnsi="Times New Roman" w:cs="Times New Roman"/>
          <w:sz w:val="24"/>
          <w:szCs w:val="24"/>
          <w:lang w:val="sr-Cyrl-CS"/>
        </w:rPr>
        <w:t xml:space="preserve">, </w:t>
      </w:r>
      <w:r w:rsidR="0058170F" w:rsidRPr="004E60AD">
        <w:rPr>
          <w:rFonts w:ascii="Times New Roman" w:hAnsi="Times New Roman" w:cs="Times New Roman"/>
          <w:sz w:val="24"/>
          <w:szCs w:val="24"/>
          <w:lang w:val="sr-Cyrl-CS"/>
        </w:rPr>
        <w:t xml:space="preserve">85 наставника који су учествовали у идентификацији и раду са </w:t>
      </w:r>
      <w:r w:rsidR="0058170F">
        <w:rPr>
          <w:rFonts w:ascii="Times New Roman" w:hAnsi="Times New Roman" w:cs="Times New Roman"/>
          <w:sz w:val="24"/>
          <w:szCs w:val="24"/>
          <w:lang w:val="sr-Cyrl-CS"/>
        </w:rPr>
        <w:t xml:space="preserve">литерарно </w:t>
      </w:r>
      <w:r w:rsidR="0058170F" w:rsidRPr="004E60AD">
        <w:rPr>
          <w:rFonts w:ascii="Times New Roman" w:hAnsi="Times New Roman" w:cs="Times New Roman"/>
          <w:sz w:val="24"/>
          <w:szCs w:val="24"/>
          <w:lang w:val="sr-Cyrl-CS"/>
        </w:rPr>
        <w:t>обдареним ученицима</w:t>
      </w:r>
      <w:r w:rsidR="0058170F">
        <w:rPr>
          <w:rFonts w:ascii="Times New Roman" w:hAnsi="Times New Roman" w:cs="Times New Roman"/>
          <w:sz w:val="24"/>
          <w:szCs w:val="24"/>
          <w:lang w:val="sr-Cyrl-CS"/>
        </w:rPr>
        <w:t xml:space="preserve"> и </w:t>
      </w:r>
      <w:r w:rsidR="0058170F" w:rsidRPr="004E60AD">
        <w:rPr>
          <w:rFonts w:ascii="Times New Roman" w:hAnsi="Times New Roman" w:cs="Times New Roman"/>
          <w:sz w:val="24"/>
          <w:szCs w:val="24"/>
          <w:lang w:val="sr-Cyrl-CS"/>
        </w:rPr>
        <w:t>12 стручних сарадни</w:t>
      </w:r>
      <w:r w:rsidR="0058170F">
        <w:rPr>
          <w:rFonts w:ascii="Times New Roman" w:hAnsi="Times New Roman" w:cs="Times New Roman"/>
          <w:sz w:val="24"/>
          <w:szCs w:val="24"/>
          <w:lang w:val="sr-Cyrl-CS"/>
        </w:rPr>
        <w:t>ка, педагога и психолога.</w:t>
      </w:r>
      <w:r w:rsidR="004E60AD" w:rsidRPr="004E60AD">
        <w:rPr>
          <w:rFonts w:ascii="Times New Roman" w:hAnsi="Times New Roman" w:cs="Times New Roman"/>
          <w:sz w:val="24"/>
          <w:szCs w:val="24"/>
          <w:lang w:val="sr-Cyrl-CS"/>
        </w:rPr>
        <w:t xml:space="preserve"> </w:t>
      </w:r>
    </w:p>
    <w:p w:rsidR="00164113" w:rsidRPr="00164113" w:rsidRDefault="00164113" w:rsidP="00164113">
      <w:pPr>
        <w:pStyle w:val="Heading2"/>
        <w:spacing w:line="360" w:lineRule="auto"/>
        <w:rPr>
          <w:rFonts w:ascii="Times New Roman" w:hAnsi="Times New Roman" w:cs="Times New Roman"/>
          <w:i w:val="0"/>
          <w:sz w:val="24"/>
          <w:szCs w:val="24"/>
          <w:lang w:val="sr-Cyrl-CS"/>
        </w:rPr>
      </w:pPr>
      <w:bookmarkStart w:id="0" w:name="_Toc208915827"/>
      <w:r>
        <w:rPr>
          <w:rFonts w:ascii="Times New Roman" w:hAnsi="Times New Roman" w:cs="Times New Roman"/>
          <w:i w:val="0"/>
          <w:sz w:val="32"/>
          <w:szCs w:val="32"/>
          <w:lang w:val="sr-Cyrl-CS"/>
        </w:rPr>
        <w:t xml:space="preserve">         </w:t>
      </w:r>
      <w:r w:rsidRPr="00164113">
        <w:rPr>
          <w:rFonts w:ascii="Times New Roman" w:hAnsi="Times New Roman" w:cs="Times New Roman"/>
          <w:i w:val="0"/>
          <w:sz w:val="24"/>
          <w:szCs w:val="24"/>
          <w:lang w:val="sr-Cyrl-CS"/>
        </w:rPr>
        <w:t>Ток истраживања</w:t>
      </w:r>
      <w:bookmarkEnd w:id="0"/>
    </w:p>
    <w:p w:rsidR="00164113" w:rsidRPr="00164113" w:rsidRDefault="00164113" w:rsidP="00164113">
      <w:pPr>
        <w:spacing w:line="360" w:lineRule="auto"/>
        <w:jc w:val="both"/>
        <w:rPr>
          <w:rFonts w:ascii="Times New Roman" w:hAnsi="Times New Roman" w:cs="Times New Roman"/>
          <w:sz w:val="24"/>
          <w:szCs w:val="24"/>
          <w:lang w:val="sr-Cyrl-CS"/>
        </w:rPr>
      </w:pPr>
      <w:r w:rsidRPr="00164113">
        <w:rPr>
          <w:rFonts w:ascii="Times New Roman" w:hAnsi="Times New Roman" w:cs="Times New Roman"/>
          <w:sz w:val="24"/>
          <w:szCs w:val="24"/>
          <w:lang w:val="sr-Cyrl-CS"/>
        </w:rPr>
        <w:tab/>
        <w:t xml:space="preserve">Пре истраживања урађене су припреме које су повезане са проблемом проучавања. </w:t>
      </w:r>
      <w:r w:rsidR="0003185D">
        <w:rPr>
          <w:rFonts w:ascii="Times New Roman" w:hAnsi="Times New Roman" w:cs="Times New Roman"/>
          <w:sz w:val="24"/>
          <w:szCs w:val="24"/>
          <w:lang w:val="sr-Cyrl-CS"/>
        </w:rPr>
        <w:t xml:space="preserve">Приступило се планирању </w:t>
      </w:r>
      <w:r w:rsidRPr="00164113">
        <w:rPr>
          <w:rFonts w:ascii="Times New Roman" w:hAnsi="Times New Roman" w:cs="Times New Roman"/>
          <w:sz w:val="24"/>
          <w:szCs w:val="24"/>
          <w:lang w:val="sr-Cyrl-CS"/>
        </w:rPr>
        <w:t>у коме су размотрени сви аспекти пове</w:t>
      </w:r>
      <w:r w:rsidR="00581BC4">
        <w:rPr>
          <w:rFonts w:ascii="Times New Roman" w:hAnsi="Times New Roman" w:cs="Times New Roman"/>
          <w:sz w:val="24"/>
          <w:szCs w:val="24"/>
          <w:lang w:val="sr-Cyrl-CS"/>
        </w:rPr>
        <w:t xml:space="preserve">зани са проблемом истраживања. </w:t>
      </w:r>
      <w:r w:rsidRPr="00164113">
        <w:rPr>
          <w:rFonts w:ascii="Times New Roman" w:hAnsi="Times New Roman" w:cs="Times New Roman"/>
          <w:sz w:val="24"/>
          <w:szCs w:val="24"/>
          <w:lang w:val="sr-Cyrl-CS"/>
        </w:rPr>
        <w:t>Теоријски је разматран и анализиран следећи проблем: ко</w:t>
      </w:r>
      <w:r w:rsidR="00636311">
        <w:rPr>
          <w:rFonts w:ascii="Times New Roman" w:hAnsi="Times New Roman" w:cs="Times New Roman"/>
          <w:sz w:val="24"/>
          <w:szCs w:val="24"/>
          <w:lang w:val="sr-Cyrl-CS"/>
        </w:rPr>
        <w:t>јим критеријумима се руководе наставници и стручни сарадницу у основној школи приликом идентификације</w:t>
      </w:r>
      <w:r w:rsidRPr="00164113">
        <w:rPr>
          <w:rFonts w:ascii="Times New Roman" w:hAnsi="Times New Roman" w:cs="Times New Roman"/>
          <w:sz w:val="24"/>
          <w:szCs w:val="24"/>
          <w:lang w:val="sr-Cyrl-CS"/>
        </w:rPr>
        <w:t xml:space="preserve"> ученика обдарених за литерар</w:t>
      </w:r>
      <w:r w:rsidR="00636311">
        <w:rPr>
          <w:rFonts w:ascii="Times New Roman" w:hAnsi="Times New Roman" w:cs="Times New Roman"/>
          <w:sz w:val="24"/>
          <w:szCs w:val="24"/>
          <w:lang w:val="sr-Cyrl-CS"/>
        </w:rPr>
        <w:t>но стваралаштво</w:t>
      </w:r>
      <w:r w:rsidRPr="00164113">
        <w:rPr>
          <w:rFonts w:ascii="Times New Roman" w:hAnsi="Times New Roman" w:cs="Times New Roman"/>
          <w:sz w:val="24"/>
          <w:szCs w:val="24"/>
          <w:lang w:val="sr-Cyrl-CS"/>
        </w:rPr>
        <w:t>. Проучена је и наведена литература.</w:t>
      </w:r>
    </w:p>
    <w:p w:rsidR="00164113" w:rsidRPr="00164113" w:rsidRDefault="00164113" w:rsidP="00164113">
      <w:pPr>
        <w:spacing w:line="360" w:lineRule="auto"/>
        <w:jc w:val="both"/>
        <w:rPr>
          <w:rFonts w:ascii="Times New Roman" w:hAnsi="Times New Roman" w:cs="Times New Roman"/>
          <w:sz w:val="24"/>
          <w:szCs w:val="24"/>
          <w:lang w:val="sr-Cyrl-CS"/>
        </w:rPr>
      </w:pPr>
      <w:r w:rsidRPr="00164113">
        <w:rPr>
          <w:rFonts w:ascii="Times New Roman" w:hAnsi="Times New Roman" w:cs="Times New Roman"/>
          <w:sz w:val="24"/>
          <w:szCs w:val="24"/>
          <w:lang w:val="sr-Cyrl-CS"/>
        </w:rPr>
        <w:tab/>
        <w:t>Уследио је одабир узорка, како би он био репрезентативан за градске школе. Извршене су и консултације са наставницима и стручним сарадницима. Затим је урађен упитник за наставн</w:t>
      </w:r>
      <w:r w:rsidR="00581BC4">
        <w:rPr>
          <w:rFonts w:ascii="Times New Roman" w:hAnsi="Times New Roman" w:cs="Times New Roman"/>
          <w:sz w:val="24"/>
          <w:szCs w:val="24"/>
          <w:lang w:val="sr-Cyrl-CS"/>
        </w:rPr>
        <w:t xml:space="preserve">ике, упутник за ученике и </w:t>
      </w:r>
      <w:r w:rsidRPr="00164113">
        <w:rPr>
          <w:rFonts w:ascii="Times New Roman" w:hAnsi="Times New Roman" w:cs="Times New Roman"/>
          <w:sz w:val="24"/>
          <w:szCs w:val="24"/>
          <w:lang w:val="sr-Cyrl-CS"/>
        </w:rPr>
        <w:t>стручне сараднике, педагоге</w:t>
      </w:r>
      <w:r w:rsidR="00581BC4">
        <w:rPr>
          <w:rFonts w:ascii="Times New Roman" w:hAnsi="Times New Roman" w:cs="Times New Roman"/>
          <w:sz w:val="24"/>
          <w:szCs w:val="24"/>
          <w:lang w:val="sr-Cyrl-CS"/>
        </w:rPr>
        <w:t xml:space="preserve"> и психологе</w:t>
      </w:r>
      <w:r w:rsidR="00386D78">
        <w:rPr>
          <w:rFonts w:ascii="Times New Roman" w:hAnsi="Times New Roman" w:cs="Times New Roman"/>
          <w:sz w:val="24"/>
          <w:szCs w:val="24"/>
          <w:lang w:val="sr-Cyrl-CS"/>
        </w:rPr>
        <w:t>.</w:t>
      </w:r>
      <w:r w:rsidRPr="00164113">
        <w:rPr>
          <w:rFonts w:ascii="Times New Roman" w:hAnsi="Times New Roman" w:cs="Times New Roman"/>
          <w:sz w:val="24"/>
          <w:szCs w:val="24"/>
          <w:lang w:val="sr-Cyrl-CS"/>
        </w:rPr>
        <w:lastRenderedPageBreak/>
        <w:tab/>
        <w:t xml:space="preserve">На крају је извршено анкетирање </w:t>
      </w:r>
      <w:r w:rsidR="00581BC4">
        <w:rPr>
          <w:rFonts w:ascii="Times New Roman" w:hAnsi="Times New Roman" w:cs="Times New Roman"/>
          <w:sz w:val="24"/>
          <w:szCs w:val="24"/>
          <w:lang w:val="sr-Cyrl-CS"/>
        </w:rPr>
        <w:t xml:space="preserve">наставника, стручних сарадника и </w:t>
      </w:r>
      <w:r w:rsidRPr="00164113">
        <w:rPr>
          <w:rFonts w:ascii="Times New Roman" w:hAnsi="Times New Roman" w:cs="Times New Roman"/>
          <w:sz w:val="24"/>
          <w:szCs w:val="24"/>
          <w:lang w:val="sr-Cyrl-CS"/>
        </w:rPr>
        <w:t>ученика укључених у литерарно стварала</w:t>
      </w:r>
      <w:r w:rsidR="00581BC4">
        <w:rPr>
          <w:rFonts w:ascii="Times New Roman" w:hAnsi="Times New Roman" w:cs="Times New Roman"/>
          <w:sz w:val="24"/>
          <w:szCs w:val="24"/>
          <w:lang w:val="sr-Cyrl-CS"/>
        </w:rPr>
        <w:t>штво</w:t>
      </w:r>
      <w:r w:rsidR="00636311">
        <w:rPr>
          <w:rFonts w:ascii="Times New Roman" w:hAnsi="Times New Roman" w:cs="Times New Roman"/>
          <w:sz w:val="24"/>
          <w:szCs w:val="24"/>
          <w:lang w:val="sr-Cyrl-CS"/>
        </w:rPr>
        <w:t>.</w:t>
      </w:r>
      <w:r w:rsidR="0058170F">
        <w:rPr>
          <w:rFonts w:ascii="Times New Roman" w:hAnsi="Times New Roman" w:cs="Times New Roman"/>
          <w:sz w:val="24"/>
          <w:szCs w:val="24"/>
          <w:lang w:val="sr-Cyrl-CS"/>
        </w:rPr>
        <w:t xml:space="preserve"> </w:t>
      </w:r>
    </w:p>
    <w:p w:rsidR="00164113" w:rsidRPr="00164113" w:rsidRDefault="00164113" w:rsidP="00164113">
      <w:pPr>
        <w:pStyle w:val="Heading2"/>
        <w:tabs>
          <w:tab w:val="left" w:pos="5550"/>
        </w:tabs>
        <w:spacing w:line="360" w:lineRule="auto"/>
        <w:rPr>
          <w:rFonts w:ascii="Times New Roman" w:hAnsi="Times New Roman" w:cs="Times New Roman"/>
          <w:i w:val="0"/>
          <w:sz w:val="24"/>
          <w:szCs w:val="24"/>
          <w:lang w:val="sr-Cyrl-CS"/>
        </w:rPr>
      </w:pPr>
      <w:bookmarkStart w:id="1" w:name="_Toc208915828"/>
      <w:r>
        <w:rPr>
          <w:rFonts w:ascii="Times New Roman" w:hAnsi="Times New Roman" w:cs="Times New Roman"/>
          <w:i w:val="0"/>
          <w:sz w:val="24"/>
          <w:szCs w:val="24"/>
          <w:lang w:val="sr-Cyrl-CS"/>
        </w:rPr>
        <w:t xml:space="preserve">           </w:t>
      </w:r>
      <w:r w:rsidRPr="00164113">
        <w:rPr>
          <w:rFonts w:ascii="Times New Roman" w:hAnsi="Times New Roman" w:cs="Times New Roman"/>
          <w:i w:val="0"/>
          <w:sz w:val="24"/>
          <w:szCs w:val="24"/>
          <w:lang w:val="sr-Cyrl-CS"/>
        </w:rPr>
        <w:t>Обрада података истраживања</w:t>
      </w:r>
      <w:bookmarkEnd w:id="1"/>
      <w:r w:rsidRPr="00164113">
        <w:rPr>
          <w:rFonts w:ascii="Times New Roman" w:hAnsi="Times New Roman" w:cs="Times New Roman"/>
          <w:i w:val="0"/>
          <w:sz w:val="24"/>
          <w:szCs w:val="24"/>
          <w:lang w:val="sr-Cyrl-CS"/>
        </w:rPr>
        <w:tab/>
      </w:r>
    </w:p>
    <w:p w:rsidR="00164113" w:rsidRPr="00E114A1" w:rsidRDefault="00164113" w:rsidP="00E114A1">
      <w:pPr>
        <w:spacing w:line="360" w:lineRule="auto"/>
        <w:jc w:val="both"/>
        <w:rPr>
          <w:rFonts w:ascii="Times New Roman" w:hAnsi="Times New Roman" w:cs="Times New Roman"/>
          <w:sz w:val="24"/>
          <w:szCs w:val="24"/>
          <w:lang w:val="sr-Cyrl-CS"/>
        </w:rPr>
      </w:pPr>
      <w:r w:rsidRPr="00164113">
        <w:rPr>
          <w:rFonts w:ascii="Times New Roman" w:hAnsi="Times New Roman" w:cs="Times New Roman"/>
          <w:sz w:val="24"/>
          <w:szCs w:val="24"/>
          <w:lang w:val="sr-Cyrl-CS"/>
        </w:rPr>
        <w:tab/>
        <w:t>При обради података коришћен је табеларни приказ</w:t>
      </w:r>
      <w:r w:rsidR="00581BC4">
        <w:rPr>
          <w:rFonts w:ascii="Times New Roman" w:hAnsi="Times New Roman" w:cs="Times New Roman"/>
          <w:sz w:val="24"/>
          <w:szCs w:val="24"/>
          <w:lang w:val="sr-Cyrl-CS"/>
        </w:rPr>
        <w:t xml:space="preserve"> података и </w:t>
      </w:r>
      <w:r w:rsidRPr="00164113">
        <w:rPr>
          <w:rFonts w:ascii="Times New Roman" w:hAnsi="Times New Roman" w:cs="Times New Roman"/>
          <w:sz w:val="24"/>
          <w:szCs w:val="24"/>
          <w:lang w:val="sr-Cyrl-CS"/>
        </w:rPr>
        <w:t xml:space="preserve">процентни рачун, а резултати истраживања изнети су текстуалним, табеларним и графичким путем помоћу компјутерског програма </w:t>
      </w:r>
      <w:r w:rsidRPr="00164113">
        <w:rPr>
          <w:rFonts w:ascii="Times New Roman" w:hAnsi="Times New Roman" w:cs="Times New Roman"/>
          <w:sz w:val="24"/>
          <w:szCs w:val="24"/>
        </w:rPr>
        <w:t>Microsoft</w:t>
      </w:r>
      <w:r w:rsidRPr="000F5981">
        <w:rPr>
          <w:rFonts w:ascii="Times New Roman" w:hAnsi="Times New Roman" w:cs="Times New Roman"/>
          <w:sz w:val="24"/>
          <w:szCs w:val="24"/>
          <w:lang w:val="sr-Cyrl-CS"/>
        </w:rPr>
        <w:t xml:space="preserve"> </w:t>
      </w:r>
      <w:r w:rsidRPr="00164113">
        <w:rPr>
          <w:rFonts w:ascii="Times New Roman" w:hAnsi="Times New Roman" w:cs="Times New Roman"/>
          <w:sz w:val="24"/>
          <w:szCs w:val="24"/>
        </w:rPr>
        <w:t>Excel</w:t>
      </w:r>
      <w:r w:rsidRPr="000F5981">
        <w:rPr>
          <w:rFonts w:ascii="Times New Roman" w:hAnsi="Times New Roman" w:cs="Times New Roman"/>
          <w:sz w:val="24"/>
          <w:szCs w:val="24"/>
          <w:lang w:val="sr-Cyrl-CS"/>
        </w:rPr>
        <w:t xml:space="preserve">. </w:t>
      </w:r>
    </w:p>
    <w:p w:rsidR="00A871C0" w:rsidRPr="00E848A3" w:rsidRDefault="00E848A3" w:rsidP="00A871C0">
      <w:pPr>
        <w:spacing w:line="360" w:lineRule="auto"/>
        <w:ind w:left="1440" w:hanging="1440"/>
        <w:jc w:val="both"/>
        <w:rPr>
          <w:rFonts w:ascii="Times New Roman" w:hAnsi="Times New Roman" w:cs="Times New Roman"/>
          <w:b/>
          <w:sz w:val="24"/>
          <w:szCs w:val="24"/>
          <w:lang w:val="sr-Cyrl-CS"/>
        </w:rPr>
      </w:pPr>
      <w:r>
        <w:rPr>
          <w:rFonts w:ascii="Times New Roman" w:hAnsi="Times New Roman" w:cs="Times New Roman"/>
          <w:sz w:val="24"/>
          <w:szCs w:val="24"/>
          <w:lang w:val="sr-Cyrl-CS"/>
        </w:rPr>
        <w:t xml:space="preserve">            </w:t>
      </w:r>
      <w:r w:rsidRPr="00E848A3">
        <w:rPr>
          <w:rFonts w:ascii="Times New Roman" w:hAnsi="Times New Roman" w:cs="Times New Roman"/>
          <w:b/>
          <w:sz w:val="24"/>
          <w:szCs w:val="24"/>
          <w:lang w:val="sr-Cyrl-CS"/>
        </w:rPr>
        <w:t>Дискусија</w:t>
      </w:r>
      <w:r w:rsidR="000F3D69">
        <w:rPr>
          <w:rFonts w:ascii="Times New Roman" w:hAnsi="Times New Roman" w:cs="Times New Roman"/>
          <w:b/>
          <w:sz w:val="24"/>
          <w:szCs w:val="24"/>
          <w:lang w:val="sr-Cyrl-CS"/>
        </w:rPr>
        <w:t xml:space="preserve"> и резултати истраживања</w:t>
      </w:r>
    </w:p>
    <w:p w:rsidR="00A871C0" w:rsidRPr="00E114A1" w:rsidRDefault="00581BC4" w:rsidP="00A871C0">
      <w:pPr>
        <w:spacing w:line="360" w:lineRule="auto"/>
        <w:ind w:firstLine="720"/>
        <w:jc w:val="both"/>
        <w:rPr>
          <w:rFonts w:ascii="Times New Roman" w:hAnsi="Times New Roman" w:cs="Times New Roman"/>
          <w:i/>
          <w:sz w:val="24"/>
          <w:szCs w:val="24"/>
          <w:lang w:val="sr-Cyrl-CS"/>
        </w:rPr>
      </w:pPr>
      <w:r>
        <w:rPr>
          <w:rFonts w:ascii="Times New Roman" w:hAnsi="Times New Roman" w:cs="Times New Roman"/>
          <w:sz w:val="24"/>
          <w:szCs w:val="24"/>
          <w:lang w:val="sr-Cyrl-CS"/>
        </w:rPr>
        <w:t>П</w:t>
      </w:r>
      <w:r w:rsidR="00A871C0" w:rsidRPr="00E114A1">
        <w:rPr>
          <w:rFonts w:ascii="Times New Roman" w:hAnsi="Times New Roman" w:cs="Times New Roman"/>
          <w:sz w:val="24"/>
          <w:szCs w:val="24"/>
          <w:lang w:val="sr-Cyrl-CS"/>
        </w:rPr>
        <w:t>роучавајући литературу у вези са задатом тем</w:t>
      </w:r>
      <w:r>
        <w:rPr>
          <w:rFonts w:ascii="Times New Roman" w:hAnsi="Times New Roman" w:cs="Times New Roman"/>
          <w:sz w:val="24"/>
          <w:szCs w:val="24"/>
          <w:lang w:val="sr-Cyrl-CS"/>
        </w:rPr>
        <w:t xml:space="preserve">ом, можемо да констатујемо да би </w:t>
      </w:r>
      <w:r w:rsidR="00A871C0" w:rsidRPr="00E114A1">
        <w:rPr>
          <w:rFonts w:ascii="Times New Roman" w:hAnsi="Times New Roman" w:cs="Times New Roman"/>
          <w:sz w:val="24"/>
          <w:szCs w:val="24"/>
          <w:lang w:val="sr-Cyrl-CS"/>
        </w:rPr>
        <w:t xml:space="preserve"> најважнији критеријум за идентификацију ученика обдарених за литерарно стваралаштво</w:t>
      </w:r>
      <w:r>
        <w:rPr>
          <w:rFonts w:ascii="Times New Roman" w:hAnsi="Times New Roman" w:cs="Times New Roman"/>
          <w:sz w:val="24"/>
          <w:szCs w:val="24"/>
          <w:lang w:val="sr-Cyrl-CS"/>
        </w:rPr>
        <w:t xml:space="preserve"> </w:t>
      </w:r>
      <w:r w:rsidR="0003185D">
        <w:rPr>
          <w:rFonts w:ascii="Times New Roman" w:hAnsi="Times New Roman" w:cs="Times New Roman"/>
          <w:sz w:val="24"/>
          <w:szCs w:val="24"/>
          <w:lang w:val="sr-Cyrl-CS"/>
        </w:rPr>
        <w:t xml:space="preserve">требало да буде </w:t>
      </w:r>
      <w:r w:rsidRPr="0003185D">
        <w:rPr>
          <w:rFonts w:ascii="Times New Roman" w:hAnsi="Times New Roman" w:cs="Times New Roman"/>
          <w:i/>
          <w:sz w:val="24"/>
          <w:szCs w:val="24"/>
          <w:lang w:val="sr-Cyrl-CS"/>
        </w:rPr>
        <w:t>интересовањ</w:t>
      </w:r>
      <w:r w:rsidR="0003185D">
        <w:rPr>
          <w:rFonts w:ascii="Times New Roman" w:hAnsi="Times New Roman" w:cs="Times New Roman"/>
          <w:i/>
          <w:sz w:val="24"/>
          <w:szCs w:val="24"/>
          <w:lang w:val="sr-Cyrl-CS"/>
        </w:rPr>
        <w:t>е</w:t>
      </w:r>
      <w:r w:rsidR="00A871C0" w:rsidRPr="00E114A1">
        <w:rPr>
          <w:rFonts w:ascii="Times New Roman" w:hAnsi="Times New Roman" w:cs="Times New Roman"/>
          <w:sz w:val="24"/>
          <w:szCs w:val="24"/>
          <w:lang w:val="sr-Cyrl-CS"/>
        </w:rPr>
        <w:t xml:space="preserve"> ученика</w:t>
      </w:r>
      <w:r>
        <w:rPr>
          <w:rFonts w:ascii="Times New Roman" w:hAnsi="Times New Roman" w:cs="Times New Roman"/>
          <w:sz w:val="24"/>
          <w:szCs w:val="24"/>
          <w:lang w:val="sr-Cyrl-CS"/>
        </w:rPr>
        <w:t>, што потврђују и резултати нашег истраживања и одговори стручних сарадника</w:t>
      </w:r>
      <w:r w:rsidR="00C81499">
        <w:rPr>
          <w:rFonts w:ascii="Times New Roman" w:hAnsi="Times New Roman" w:cs="Times New Roman"/>
          <w:sz w:val="24"/>
          <w:szCs w:val="24"/>
          <w:lang w:val="sr-Cyrl-CS"/>
        </w:rPr>
        <w:t xml:space="preserve"> и наставника</w:t>
      </w:r>
      <w:r w:rsidR="00E613A0">
        <w:rPr>
          <w:rFonts w:ascii="Times New Roman" w:hAnsi="Times New Roman" w:cs="Times New Roman"/>
          <w:sz w:val="24"/>
          <w:szCs w:val="24"/>
          <w:lang w:val="sr-Cyrl-CS"/>
        </w:rPr>
        <w:t>. П</w:t>
      </w:r>
      <w:r>
        <w:rPr>
          <w:rFonts w:ascii="Times New Roman" w:hAnsi="Times New Roman" w:cs="Times New Roman"/>
          <w:sz w:val="24"/>
          <w:szCs w:val="24"/>
          <w:lang w:val="sr-Cyrl-CS"/>
        </w:rPr>
        <w:t xml:space="preserve">рема </w:t>
      </w:r>
      <w:r w:rsidR="00C81499">
        <w:rPr>
          <w:rFonts w:ascii="Times New Roman" w:hAnsi="Times New Roman" w:cs="Times New Roman"/>
          <w:sz w:val="24"/>
          <w:szCs w:val="24"/>
          <w:lang w:val="sr-Cyrl-CS"/>
        </w:rPr>
        <w:t xml:space="preserve">мишљењу и </w:t>
      </w:r>
      <w:r>
        <w:rPr>
          <w:rFonts w:ascii="Times New Roman" w:hAnsi="Times New Roman" w:cs="Times New Roman"/>
          <w:sz w:val="24"/>
          <w:szCs w:val="24"/>
          <w:lang w:val="sr-Cyrl-CS"/>
        </w:rPr>
        <w:t>одговори</w:t>
      </w:r>
      <w:r w:rsidR="00C81499">
        <w:rPr>
          <w:rFonts w:ascii="Times New Roman" w:hAnsi="Times New Roman" w:cs="Times New Roman"/>
          <w:sz w:val="24"/>
          <w:szCs w:val="24"/>
          <w:lang w:val="sr-Cyrl-CS"/>
        </w:rPr>
        <w:t>м</w:t>
      </w:r>
      <w:r>
        <w:rPr>
          <w:rFonts w:ascii="Times New Roman" w:hAnsi="Times New Roman" w:cs="Times New Roman"/>
          <w:sz w:val="24"/>
          <w:szCs w:val="24"/>
          <w:lang w:val="sr-Cyrl-CS"/>
        </w:rPr>
        <w:t>а</w:t>
      </w:r>
      <w:r w:rsidR="00202DA2">
        <w:rPr>
          <w:rFonts w:ascii="Times New Roman" w:hAnsi="Times New Roman" w:cs="Times New Roman"/>
          <w:sz w:val="24"/>
          <w:szCs w:val="24"/>
          <w:lang w:val="sr-Cyrl-CS"/>
        </w:rPr>
        <w:t xml:space="preserve"> испитаних ученика учесника истр</w:t>
      </w:r>
      <w:r>
        <w:rPr>
          <w:rFonts w:ascii="Times New Roman" w:hAnsi="Times New Roman" w:cs="Times New Roman"/>
          <w:sz w:val="24"/>
          <w:szCs w:val="24"/>
          <w:lang w:val="sr-Cyrl-CS"/>
        </w:rPr>
        <w:t>аживања</w:t>
      </w:r>
      <w:r w:rsidR="00C81499">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најзаступљени критеријум </w:t>
      </w:r>
      <w:r w:rsidR="00386D78">
        <w:rPr>
          <w:rFonts w:ascii="Times New Roman" w:hAnsi="Times New Roman" w:cs="Times New Roman"/>
          <w:sz w:val="24"/>
          <w:szCs w:val="24"/>
          <w:lang w:val="sr-Cyrl-CS"/>
        </w:rPr>
        <w:t>за идентификацију литерарно обдарених ученика</w:t>
      </w:r>
      <w:r w:rsidR="00C81499">
        <w:rPr>
          <w:rFonts w:ascii="Times New Roman" w:hAnsi="Times New Roman" w:cs="Times New Roman"/>
          <w:sz w:val="24"/>
          <w:szCs w:val="24"/>
          <w:lang w:val="sr-Cyrl-CS"/>
        </w:rPr>
        <w:t xml:space="preserve"> је </w:t>
      </w:r>
      <w:r w:rsidR="00E613A0" w:rsidRPr="00E613A0">
        <w:rPr>
          <w:rFonts w:ascii="Times New Roman" w:hAnsi="Times New Roman" w:cs="Times New Roman"/>
          <w:i/>
          <w:sz w:val="24"/>
          <w:szCs w:val="24"/>
          <w:lang w:val="sr-Cyrl-CS"/>
        </w:rPr>
        <w:t>успех из српског језика</w:t>
      </w:r>
      <w:r>
        <w:rPr>
          <w:rFonts w:ascii="Times New Roman" w:hAnsi="Times New Roman" w:cs="Times New Roman"/>
          <w:sz w:val="24"/>
          <w:szCs w:val="24"/>
          <w:lang w:val="sr-Cyrl-CS"/>
        </w:rPr>
        <w:t>.</w:t>
      </w:r>
    </w:p>
    <w:p w:rsidR="00A871C0" w:rsidRDefault="00A871C0" w:rsidP="00D33400">
      <w:pPr>
        <w:spacing w:line="360" w:lineRule="auto"/>
        <w:jc w:val="both"/>
        <w:rPr>
          <w:rFonts w:ascii="Times New Roman" w:hAnsi="Times New Roman" w:cs="Times New Roman"/>
          <w:sz w:val="24"/>
          <w:szCs w:val="24"/>
          <w:lang w:val="sr-Cyrl-CS"/>
        </w:rPr>
      </w:pPr>
      <w:r w:rsidRPr="00E114A1">
        <w:rPr>
          <w:rFonts w:ascii="Times New Roman" w:hAnsi="Times New Roman" w:cs="Times New Roman"/>
          <w:sz w:val="24"/>
          <w:szCs w:val="24"/>
          <w:lang w:val="sr-Cyrl-CS"/>
        </w:rPr>
        <w:tab/>
        <w:t xml:space="preserve">Ставови </w:t>
      </w:r>
      <w:r w:rsidR="00E114A1">
        <w:rPr>
          <w:rFonts w:ascii="Times New Roman" w:hAnsi="Times New Roman" w:cs="Times New Roman"/>
          <w:sz w:val="24"/>
          <w:szCs w:val="24"/>
          <w:lang w:val="sr-Cyrl-CS"/>
        </w:rPr>
        <w:t xml:space="preserve">испитаних </w:t>
      </w:r>
      <w:r w:rsidRPr="00E114A1">
        <w:rPr>
          <w:rFonts w:ascii="Times New Roman" w:hAnsi="Times New Roman" w:cs="Times New Roman"/>
          <w:sz w:val="24"/>
          <w:szCs w:val="24"/>
          <w:lang w:val="sr-Cyrl-CS"/>
        </w:rPr>
        <w:t xml:space="preserve">наставника </w:t>
      </w:r>
      <w:r w:rsidR="00E114A1">
        <w:rPr>
          <w:rFonts w:ascii="Times New Roman" w:hAnsi="Times New Roman" w:cs="Times New Roman"/>
          <w:sz w:val="24"/>
          <w:szCs w:val="24"/>
          <w:lang w:val="sr-Cyrl-CS"/>
        </w:rPr>
        <w:t xml:space="preserve">основних школа </w:t>
      </w:r>
      <w:r w:rsidRPr="00E114A1">
        <w:rPr>
          <w:rFonts w:ascii="Times New Roman" w:hAnsi="Times New Roman" w:cs="Times New Roman"/>
          <w:sz w:val="24"/>
          <w:szCs w:val="24"/>
          <w:lang w:val="sr-Cyrl-CS"/>
        </w:rPr>
        <w:t>о томе који су нај</w:t>
      </w:r>
      <w:r w:rsidR="00E774CB">
        <w:rPr>
          <w:rFonts w:ascii="Times New Roman" w:hAnsi="Times New Roman" w:cs="Times New Roman"/>
          <w:sz w:val="24"/>
          <w:szCs w:val="24"/>
          <w:lang w:val="sr-Cyrl-CS"/>
        </w:rPr>
        <w:t>важнији критеријуми за идентификацију</w:t>
      </w:r>
      <w:r w:rsidRPr="00E114A1">
        <w:rPr>
          <w:rFonts w:ascii="Times New Roman" w:hAnsi="Times New Roman" w:cs="Times New Roman"/>
          <w:sz w:val="24"/>
          <w:szCs w:val="24"/>
          <w:lang w:val="sr-Cyrl-CS"/>
        </w:rPr>
        <w:t xml:space="preserve"> ученика обдарених за литерарно стваралаштво у о</w:t>
      </w:r>
      <w:r w:rsidR="00E774CB">
        <w:rPr>
          <w:rFonts w:ascii="Times New Roman" w:hAnsi="Times New Roman" w:cs="Times New Roman"/>
          <w:sz w:val="24"/>
          <w:szCs w:val="24"/>
          <w:lang w:val="sr-Cyrl-CS"/>
        </w:rPr>
        <w:t xml:space="preserve">сновној школи, поређани по редоследу </w:t>
      </w:r>
      <w:r w:rsidRPr="00E114A1">
        <w:rPr>
          <w:rFonts w:ascii="Times New Roman" w:hAnsi="Times New Roman" w:cs="Times New Roman"/>
          <w:sz w:val="24"/>
          <w:szCs w:val="24"/>
          <w:lang w:val="sr-Cyrl-CS"/>
        </w:rPr>
        <w:t xml:space="preserve">су: </w:t>
      </w:r>
      <w:r w:rsidRPr="00E774CB">
        <w:rPr>
          <w:rFonts w:ascii="Times New Roman" w:hAnsi="Times New Roman" w:cs="Times New Roman"/>
          <w:i/>
          <w:sz w:val="24"/>
          <w:szCs w:val="24"/>
          <w:lang w:val="sr-Cyrl-CS"/>
        </w:rPr>
        <w:t>интересовања</w:t>
      </w:r>
      <w:r w:rsidRPr="00E114A1">
        <w:rPr>
          <w:rFonts w:ascii="Times New Roman" w:hAnsi="Times New Roman" w:cs="Times New Roman"/>
          <w:sz w:val="24"/>
          <w:szCs w:val="24"/>
          <w:lang w:val="sr-Cyrl-CS"/>
        </w:rPr>
        <w:t xml:space="preserve"> 28 (32,94%),  </w:t>
      </w:r>
      <w:r w:rsidRPr="00E774CB">
        <w:rPr>
          <w:rFonts w:ascii="Times New Roman" w:hAnsi="Times New Roman" w:cs="Times New Roman"/>
          <w:i/>
          <w:sz w:val="24"/>
          <w:szCs w:val="24"/>
          <w:lang w:val="sr-Cyrl-CS"/>
        </w:rPr>
        <w:t>успех из српског језика</w:t>
      </w:r>
      <w:r w:rsidRPr="00E114A1">
        <w:rPr>
          <w:rFonts w:ascii="Times New Roman" w:hAnsi="Times New Roman" w:cs="Times New Roman"/>
          <w:sz w:val="24"/>
          <w:szCs w:val="24"/>
          <w:lang w:val="sr-Cyrl-CS"/>
        </w:rPr>
        <w:t xml:space="preserve"> 26 (30,58%), затим </w:t>
      </w:r>
      <w:r w:rsidRPr="00E774CB">
        <w:rPr>
          <w:rFonts w:ascii="Times New Roman" w:hAnsi="Times New Roman" w:cs="Times New Roman"/>
          <w:i/>
          <w:sz w:val="24"/>
          <w:szCs w:val="24"/>
          <w:lang w:val="sr-Cyrl-CS"/>
        </w:rPr>
        <w:t>успех на такмичењима</w:t>
      </w:r>
      <w:r w:rsidRPr="00E114A1">
        <w:rPr>
          <w:rFonts w:ascii="Times New Roman" w:hAnsi="Times New Roman" w:cs="Times New Roman"/>
          <w:sz w:val="24"/>
          <w:szCs w:val="24"/>
          <w:lang w:val="sr-Cyrl-CS"/>
        </w:rPr>
        <w:t xml:space="preserve"> у литерарном стваралаштву 14 (16,47%), потом </w:t>
      </w:r>
      <w:r w:rsidRPr="00E774CB">
        <w:rPr>
          <w:rFonts w:ascii="Times New Roman" w:hAnsi="Times New Roman" w:cs="Times New Roman"/>
          <w:i/>
          <w:sz w:val="24"/>
          <w:szCs w:val="24"/>
          <w:lang w:val="sr-Cyrl-CS"/>
        </w:rPr>
        <w:t>интелигенција</w:t>
      </w:r>
      <w:r w:rsidRPr="00E114A1">
        <w:rPr>
          <w:rFonts w:ascii="Times New Roman" w:hAnsi="Times New Roman" w:cs="Times New Roman"/>
          <w:sz w:val="24"/>
          <w:szCs w:val="24"/>
          <w:lang w:val="sr-Cyrl-CS"/>
        </w:rPr>
        <w:t xml:space="preserve"> 8 (9,41%),  </w:t>
      </w:r>
      <w:r w:rsidRPr="00E774CB">
        <w:rPr>
          <w:rFonts w:ascii="Times New Roman" w:hAnsi="Times New Roman" w:cs="Times New Roman"/>
          <w:i/>
          <w:sz w:val="24"/>
          <w:szCs w:val="24"/>
          <w:lang w:val="sr-Cyrl-CS"/>
        </w:rPr>
        <w:t>општи успех</w:t>
      </w:r>
      <w:r w:rsidRPr="00E114A1">
        <w:rPr>
          <w:rFonts w:ascii="Times New Roman" w:hAnsi="Times New Roman" w:cs="Times New Roman"/>
          <w:sz w:val="24"/>
          <w:szCs w:val="24"/>
          <w:lang w:val="sr-Cyrl-CS"/>
        </w:rPr>
        <w:t xml:space="preserve"> 6 (7,05%) и </w:t>
      </w:r>
      <w:r w:rsidR="00E774CB">
        <w:rPr>
          <w:rFonts w:ascii="Times New Roman" w:hAnsi="Times New Roman" w:cs="Times New Roman"/>
          <w:sz w:val="24"/>
          <w:szCs w:val="24"/>
          <w:lang w:val="sr-Cyrl-CS"/>
        </w:rPr>
        <w:t xml:space="preserve">критеријум </w:t>
      </w:r>
      <w:r w:rsidRPr="00E774CB">
        <w:rPr>
          <w:rFonts w:ascii="Times New Roman" w:hAnsi="Times New Roman" w:cs="Times New Roman"/>
          <w:i/>
          <w:sz w:val="24"/>
          <w:szCs w:val="24"/>
          <w:lang w:val="sr-Cyrl-CS"/>
        </w:rPr>
        <w:t>остало</w:t>
      </w:r>
      <w:r w:rsidRPr="00E114A1">
        <w:rPr>
          <w:rFonts w:ascii="Times New Roman" w:hAnsi="Times New Roman" w:cs="Times New Roman"/>
          <w:sz w:val="24"/>
          <w:szCs w:val="24"/>
          <w:lang w:val="sr-Cyrl-CS"/>
        </w:rPr>
        <w:t xml:space="preserve"> 3 (3,52%)</w:t>
      </w:r>
      <w:r w:rsidR="00E774CB">
        <w:rPr>
          <w:rFonts w:ascii="Times New Roman" w:hAnsi="Times New Roman" w:cs="Times New Roman"/>
          <w:sz w:val="24"/>
          <w:szCs w:val="24"/>
          <w:lang w:val="sr-Cyrl-CS"/>
        </w:rPr>
        <w:t xml:space="preserve"> заузима последње место, као и код осталих испитаника</w:t>
      </w:r>
      <w:r w:rsidRPr="00E114A1">
        <w:rPr>
          <w:rFonts w:ascii="Times New Roman" w:hAnsi="Times New Roman" w:cs="Times New Roman"/>
          <w:sz w:val="24"/>
          <w:szCs w:val="24"/>
          <w:lang w:val="sr-Cyrl-CS"/>
        </w:rPr>
        <w:t>.</w:t>
      </w:r>
    </w:p>
    <w:p w:rsidR="00D33400" w:rsidRPr="00D33400" w:rsidRDefault="00D33400" w:rsidP="00D33400">
      <w:pPr>
        <w:spacing w:line="360" w:lineRule="auto"/>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E114A1">
        <w:rPr>
          <w:rFonts w:ascii="Times New Roman" w:hAnsi="Times New Roman" w:cs="Times New Roman"/>
          <w:sz w:val="24"/>
          <w:szCs w:val="24"/>
          <w:lang w:val="sr-Cyrl-CS"/>
        </w:rPr>
        <w:t>Најважнији критеријуми према одговорима педагога и психолога основних школ</w:t>
      </w:r>
      <w:r>
        <w:rPr>
          <w:rFonts w:ascii="Times New Roman" w:hAnsi="Times New Roman" w:cs="Times New Roman"/>
          <w:sz w:val="24"/>
          <w:szCs w:val="24"/>
          <w:lang w:val="sr-Cyrl-CS"/>
        </w:rPr>
        <w:t xml:space="preserve">а, </w:t>
      </w:r>
      <w:r w:rsidRPr="00E114A1">
        <w:rPr>
          <w:rFonts w:ascii="Times New Roman" w:hAnsi="Times New Roman" w:cs="Times New Roman"/>
          <w:sz w:val="24"/>
          <w:szCs w:val="24"/>
          <w:lang w:val="sr-Cyrl-CS"/>
        </w:rPr>
        <w:t>разврстани су о</w:t>
      </w:r>
      <w:r>
        <w:rPr>
          <w:rFonts w:ascii="Times New Roman" w:hAnsi="Times New Roman" w:cs="Times New Roman"/>
          <w:sz w:val="24"/>
          <w:szCs w:val="24"/>
          <w:lang w:val="sr-Cyrl-CS"/>
        </w:rPr>
        <w:t xml:space="preserve">вако: </w:t>
      </w:r>
      <w:r w:rsidRPr="00E774CB">
        <w:rPr>
          <w:rFonts w:ascii="Times New Roman" w:hAnsi="Times New Roman" w:cs="Times New Roman"/>
          <w:i/>
          <w:sz w:val="24"/>
          <w:szCs w:val="24"/>
          <w:lang w:val="sr-Cyrl-CS"/>
        </w:rPr>
        <w:t xml:space="preserve">интересовања </w:t>
      </w:r>
      <w:r>
        <w:rPr>
          <w:rFonts w:ascii="Times New Roman" w:hAnsi="Times New Roman" w:cs="Times New Roman"/>
          <w:sz w:val="24"/>
          <w:szCs w:val="24"/>
          <w:lang w:val="sr-Cyrl-CS"/>
        </w:rPr>
        <w:t xml:space="preserve">6 (50,2%) </w:t>
      </w:r>
      <w:r w:rsidRPr="00E114A1">
        <w:rPr>
          <w:rFonts w:ascii="Times New Roman" w:hAnsi="Times New Roman" w:cs="Times New Roman"/>
          <w:sz w:val="24"/>
          <w:szCs w:val="24"/>
          <w:lang w:val="sr-Cyrl-CS"/>
        </w:rPr>
        <w:t>на првом</w:t>
      </w:r>
      <w:r>
        <w:rPr>
          <w:rFonts w:ascii="Times New Roman" w:hAnsi="Times New Roman" w:cs="Times New Roman"/>
          <w:sz w:val="24"/>
          <w:szCs w:val="24"/>
          <w:lang w:val="sr-Cyrl-CS"/>
        </w:rPr>
        <w:t xml:space="preserve"> месту, на другом месту је </w:t>
      </w:r>
      <w:r w:rsidRPr="00E774CB">
        <w:rPr>
          <w:rFonts w:ascii="Times New Roman" w:hAnsi="Times New Roman" w:cs="Times New Roman"/>
          <w:i/>
          <w:sz w:val="24"/>
          <w:szCs w:val="24"/>
          <w:lang w:val="sr-Cyrl-CS"/>
        </w:rPr>
        <w:t xml:space="preserve">успех са такмичења </w:t>
      </w:r>
      <w:r w:rsidR="00D20CA2">
        <w:rPr>
          <w:rFonts w:ascii="Times New Roman" w:hAnsi="Times New Roman" w:cs="Times New Roman"/>
          <w:sz w:val="24"/>
          <w:szCs w:val="24"/>
          <w:lang w:val="sr-Cyrl-CS"/>
        </w:rPr>
        <w:t>2 (16,6%), док т</w:t>
      </w:r>
      <w:r w:rsidRPr="00E114A1">
        <w:rPr>
          <w:rFonts w:ascii="Times New Roman" w:hAnsi="Times New Roman" w:cs="Times New Roman"/>
          <w:sz w:val="24"/>
          <w:szCs w:val="24"/>
          <w:lang w:val="sr-Cyrl-CS"/>
        </w:rPr>
        <w:t>реће место равномерн</w:t>
      </w:r>
      <w:r>
        <w:rPr>
          <w:rFonts w:ascii="Times New Roman" w:hAnsi="Times New Roman" w:cs="Times New Roman"/>
          <w:sz w:val="24"/>
          <w:szCs w:val="24"/>
          <w:lang w:val="sr-Cyrl-CS"/>
        </w:rPr>
        <w:t xml:space="preserve">о заузимају </w:t>
      </w:r>
      <w:r w:rsidR="00D20CA2">
        <w:rPr>
          <w:rFonts w:ascii="Times New Roman" w:hAnsi="Times New Roman" w:cs="Times New Roman"/>
          <w:sz w:val="24"/>
          <w:szCs w:val="24"/>
          <w:lang w:val="sr-Cyrl-CS"/>
        </w:rPr>
        <w:t xml:space="preserve">критеријуми </w:t>
      </w:r>
      <w:r w:rsidRPr="00E774CB">
        <w:rPr>
          <w:rFonts w:ascii="Times New Roman" w:hAnsi="Times New Roman" w:cs="Times New Roman"/>
          <w:i/>
          <w:sz w:val="24"/>
          <w:szCs w:val="24"/>
          <w:lang w:val="sr-Cyrl-CS"/>
        </w:rPr>
        <w:t>успех из српског језика</w:t>
      </w:r>
      <w:r w:rsidRPr="00E114A1">
        <w:rPr>
          <w:rFonts w:ascii="Times New Roman" w:hAnsi="Times New Roman" w:cs="Times New Roman"/>
          <w:sz w:val="24"/>
          <w:szCs w:val="24"/>
          <w:lang w:val="sr-Cyrl-CS"/>
        </w:rPr>
        <w:t xml:space="preserve">, </w:t>
      </w:r>
      <w:r w:rsidRPr="00E774CB">
        <w:rPr>
          <w:rFonts w:ascii="Times New Roman" w:hAnsi="Times New Roman" w:cs="Times New Roman"/>
          <w:i/>
          <w:sz w:val="24"/>
          <w:szCs w:val="24"/>
          <w:lang w:val="sr-Cyrl-CS"/>
        </w:rPr>
        <w:t>општи успех</w:t>
      </w:r>
      <w:r w:rsidRPr="00E114A1">
        <w:rPr>
          <w:rFonts w:ascii="Times New Roman" w:hAnsi="Times New Roman" w:cs="Times New Roman"/>
          <w:sz w:val="24"/>
          <w:szCs w:val="24"/>
          <w:lang w:val="sr-Cyrl-CS"/>
        </w:rPr>
        <w:t xml:space="preserve">, </w:t>
      </w:r>
      <w:r w:rsidRPr="00E774CB">
        <w:rPr>
          <w:rFonts w:ascii="Times New Roman" w:hAnsi="Times New Roman" w:cs="Times New Roman"/>
          <w:i/>
          <w:sz w:val="24"/>
          <w:szCs w:val="24"/>
          <w:lang w:val="sr-Cyrl-CS"/>
        </w:rPr>
        <w:t>интелигенција</w:t>
      </w:r>
      <w:r w:rsidRPr="00E114A1">
        <w:rPr>
          <w:rFonts w:ascii="Times New Roman" w:hAnsi="Times New Roman" w:cs="Times New Roman"/>
          <w:sz w:val="24"/>
          <w:szCs w:val="24"/>
          <w:lang w:val="sr-Cyrl-CS"/>
        </w:rPr>
        <w:t xml:space="preserve"> и </w:t>
      </w:r>
      <w:r w:rsidR="00E774CB">
        <w:rPr>
          <w:rFonts w:ascii="Times New Roman" w:hAnsi="Times New Roman" w:cs="Times New Roman"/>
          <w:sz w:val="24"/>
          <w:szCs w:val="24"/>
          <w:lang w:val="sr-Cyrl-CS"/>
        </w:rPr>
        <w:t xml:space="preserve">критеријум </w:t>
      </w:r>
      <w:r w:rsidRPr="00E774CB">
        <w:rPr>
          <w:rFonts w:ascii="Times New Roman" w:hAnsi="Times New Roman" w:cs="Times New Roman"/>
          <w:i/>
          <w:sz w:val="24"/>
          <w:szCs w:val="24"/>
          <w:lang w:val="sr-Cyrl-CS"/>
        </w:rPr>
        <w:t>остало</w:t>
      </w:r>
      <w:r w:rsidRPr="00E114A1">
        <w:rPr>
          <w:rFonts w:ascii="Times New Roman" w:hAnsi="Times New Roman" w:cs="Times New Roman"/>
          <w:sz w:val="24"/>
          <w:szCs w:val="24"/>
          <w:lang w:val="sr-Cyrl-CS"/>
        </w:rPr>
        <w:t xml:space="preserve"> (са по 8,3%).</w:t>
      </w:r>
    </w:p>
    <w:p w:rsidR="00A871C0" w:rsidRDefault="00D33400" w:rsidP="00A5259A">
      <w:pPr>
        <w:spacing w:line="360" w:lineRule="auto"/>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На питање „</w:t>
      </w:r>
      <w:r w:rsidRPr="00C47B67">
        <w:rPr>
          <w:rFonts w:ascii="Times New Roman" w:hAnsi="Times New Roman" w:cs="Times New Roman"/>
          <w:sz w:val="24"/>
          <w:szCs w:val="24"/>
          <w:lang w:val="sr-Cyrl-CS"/>
        </w:rPr>
        <w:t>Према вашем мишљењу, к</w:t>
      </w:r>
      <w:r w:rsidR="00A871C0" w:rsidRPr="00E114A1">
        <w:rPr>
          <w:rFonts w:ascii="Times New Roman" w:hAnsi="Times New Roman" w:cs="Times New Roman"/>
          <w:sz w:val="24"/>
          <w:szCs w:val="24"/>
          <w:lang w:val="sr-Cyrl-CS"/>
        </w:rPr>
        <w:t>оји</w:t>
      </w:r>
      <w:r>
        <w:rPr>
          <w:rFonts w:ascii="Times New Roman" w:hAnsi="Times New Roman" w:cs="Times New Roman"/>
          <w:sz w:val="24"/>
          <w:szCs w:val="24"/>
          <w:lang w:val="sr-Cyrl-CS"/>
        </w:rPr>
        <w:t xml:space="preserve"> </w:t>
      </w:r>
      <w:r w:rsidR="00D83380">
        <w:rPr>
          <w:rFonts w:ascii="Times New Roman" w:hAnsi="Times New Roman" w:cs="Times New Roman"/>
          <w:sz w:val="24"/>
          <w:szCs w:val="24"/>
          <w:lang w:val="sr-Cyrl-CS"/>
        </w:rPr>
        <w:t>ј</w:t>
      </w:r>
      <w:r>
        <w:rPr>
          <w:rFonts w:ascii="Times New Roman" w:hAnsi="Times New Roman" w:cs="Times New Roman"/>
          <w:sz w:val="24"/>
          <w:szCs w:val="24"/>
          <w:lang w:val="sr-Cyrl-CS"/>
        </w:rPr>
        <w:t>е</w:t>
      </w:r>
      <w:r w:rsidR="00E774CB">
        <w:rPr>
          <w:rFonts w:ascii="Times New Roman" w:hAnsi="Times New Roman" w:cs="Times New Roman"/>
          <w:sz w:val="24"/>
          <w:szCs w:val="24"/>
          <w:lang w:val="sr-Cyrl-CS"/>
        </w:rPr>
        <w:t xml:space="preserve"> критеријум најважнији за идентификацију</w:t>
      </w:r>
      <w:r w:rsidR="00D83380">
        <w:rPr>
          <w:rFonts w:ascii="Times New Roman" w:hAnsi="Times New Roman" w:cs="Times New Roman"/>
          <w:sz w:val="24"/>
          <w:szCs w:val="24"/>
          <w:lang w:val="sr-Cyrl-CS"/>
        </w:rPr>
        <w:t xml:space="preserve"> ученика </w:t>
      </w:r>
      <w:r>
        <w:rPr>
          <w:rFonts w:ascii="Times New Roman" w:hAnsi="Times New Roman" w:cs="Times New Roman"/>
          <w:sz w:val="24"/>
          <w:szCs w:val="24"/>
          <w:lang w:val="sr-Cyrl-CS"/>
        </w:rPr>
        <w:t xml:space="preserve"> </w:t>
      </w:r>
      <w:r w:rsidR="00A871C0" w:rsidRPr="00E114A1">
        <w:rPr>
          <w:rFonts w:ascii="Times New Roman" w:hAnsi="Times New Roman" w:cs="Times New Roman"/>
          <w:sz w:val="24"/>
          <w:szCs w:val="24"/>
          <w:lang w:val="sr-Cyrl-CS"/>
        </w:rPr>
        <w:t xml:space="preserve">обдарених за </w:t>
      </w:r>
      <w:r w:rsidR="00D83380">
        <w:rPr>
          <w:rFonts w:ascii="Times New Roman" w:hAnsi="Times New Roman" w:cs="Times New Roman"/>
          <w:sz w:val="24"/>
          <w:szCs w:val="24"/>
          <w:lang w:val="sr-Cyrl-CS"/>
        </w:rPr>
        <w:t>литерарно стваралаштво?“, о</w:t>
      </w:r>
      <w:r w:rsidR="00A515E4">
        <w:rPr>
          <w:rFonts w:ascii="Times New Roman" w:hAnsi="Times New Roman" w:cs="Times New Roman"/>
          <w:sz w:val="24"/>
          <w:szCs w:val="24"/>
          <w:lang w:val="sr-Cyrl-CS"/>
        </w:rPr>
        <w:t>дговори</w:t>
      </w:r>
      <w:r w:rsidR="00A871C0" w:rsidRPr="00E114A1">
        <w:rPr>
          <w:rFonts w:ascii="Times New Roman" w:hAnsi="Times New Roman" w:cs="Times New Roman"/>
          <w:sz w:val="24"/>
          <w:szCs w:val="24"/>
          <w:lang w:val="sr-Cyrl-CS"/>
        </w:rPr>
        <w:t xml:space="preserve"> ученика основних школ</w:t>
      </w:r>
      <w:r w:rsidR="00A515E4">
        <w:rPr>
          <w:rFonts w:ascii="Times New Roman" w:hAnsi="Times New Roman" w:cs="Times New Roman"/>
          <w:sz w:val="24"/>
          <w:szCs w:val="24"/>
          <w:lang w:val="sr-Cyrl-CS"/>
        </w:rPr>
        <w:t xml:space="preserve">а који су учествовали у истраживању </w:t>
      </w:r>
      <w:r w:rsidR="00A871C0" w:rsidRPr="00E114A1">
        <w:rPr>
          <w:rFonts w:ascii="Times New Roman" w:hAnsi="Times New Roman" w:cs="Times New Roman"/>
          <w:sz w:val="24"/>
          <w:szCs w:val="24"/>
          <w:lang w:val="sr-Cyrl-CS"/>
        </w:rPr>
        <w:t xml:space="preserve">гласе: </w:t>
      </w:r>
      <w:r w:rsidR="00E774CB">
        <w:rPr>
          <w:rFonts w:ascii="Times New Roman" w:hAnsi="Times New Roman" w:cs="Times New Roman"/>
          <w:sz w:val="24"/>
          <w:szCs w:val="24"/>
          <w:lang w:val="sr-Cyrl-CS"/>
        </w:rPr>
        <w:t xml:space="preserve">на првом месту је </w:t>
      </w:r>
      <w:r w:rsidR="00E774CB" w:rsidRPr="00E774CB">
        <w:rPr>
          <w:rFonts w:ascii="Times New Roman" w:hAnsi="Times New Roman" w:cs="Times New Roman"/>
          <w:i/>
          <w:sz w:val="24"/>
          <w:szCs w:val="24"/>
          <w:lang w:val="sr-Cyrl-CS"/>
        </w:rPr>
        <w:t xml:space="preserve">успех </w:t>
      </w:r>
      <w:r w:rsidR="00A871C0" w:rsidRPr="00E774CB">
        <w:rPr>
          <w:rFonts w:ascii="Times New Roman" w:hAnsi="Times New Roman" w:cs="Times New Roman"/>
          <w:i/>
          <w:sz w:val="24"/>
          <w:szCs w:val="24"/>
          <w:lang w:val="sr-Cyrl-CS"/>
        </w:rPr>
        <w:t xml:space="preserve">из српског језика </w:t>
      </w:r>
      <w:r w:rsidR="00A871C0" w:rsidRPr="00E114A1">
        <w:rPr>
          <w:rFonts w:ascii="Times New Roman" w:hAnsi="Times New Roman" w:cs="Times New Roman"/>
          <w:sz w:val="24"/>
          <w:szCs w:val="24"/>
          <w:lang w:val="sr-Cyrl-CS"/>
        </w:rPr>
        <w:t xml:space="preserve">239 (36,76%), затим </w:t>
      </w:r>
      <w:r w:rsidR="00A871C0" w:rsidRPr="00E774CB">
        <w:rPr>
          <w:rFonts w:ascii="Times New Roman" w:hAnsi="Times New Roman" w:cs="Times New Roman"/>
          <w:i/>
          <w:sz w:val="24"/>
          <w:szCs w:val="24"/>
          <w:lang w:val="sr-Cyrl-CS"/>
        </w:rPr>
        <w:t>интересовања</w:t>
      </w:r>
      <w:r w:rsidR="00A871C0" w:rsidRPr="00E114A1">
        <w:rPr>
          <w:rFonts w:ascii="Times New Roman" w:hAnsi="Times New Roman" w:cs="Times New Roman"/>
          <w:sz w:val="24"/>
          <w:szCs w:val="24"/>
          <w:lang w:val="sr-Cyrl-CS"/>
        </w:rPr>
        <w:t xml:space="preserve"> 165 (25,38%),  </w:t>
      </w:r>
      <w:r w:rsidR="001D1C2B">
        <w:rPr>
          <w:rFonts w:ascii="Times New Roman" w:hAnsi="Times New Roman" w:cs="Times New Roman"/>
          <w:i/>
          <w:sz w:val="24"/>
          <w:szCs w:val="24"/>
          <w:lang w:val="sr-Cyrl-CS"/>
        </w:rPr>
        <w:t>успех са такмичењ</w:t>
      </w:r>
      <w:r w:rsidR="00A871C0" w:rsidRPr="00E774CB">
        <w:rPr>
          <w:rFonts w:ascii="Times New Roman" w:hAnsi="Times New Roman" w:cs="Times New Roman"/>
          <w:i/>
          <w:sz w:val="24"/>
          <w:szCs w:val="24"/>
          <w:lang w:val="sr-Cyrl-CS"/>
        </w:rPr>
        <w:t>а</w:t>
      </w:r>
      <w:r w:rsidR="00A871C0" w:rsidRPr="00E114A1">
        <w:rPr>
          <w:rFonts w:ascii="Times New Roman" w:hAnsi="Times New Roman" w:cs="Times New Roman"/>
          <w:sz w:val="24"/>
          <w:szCs w:val="24"/>
          <w:lang w:val="sr-Cyrl-CS"/>
        </w:rPr>
        <w:t xml:space="preserve"> 150 (23,07%), </w:t>
      </w:r>
      <w:r w:rsidR="00A871C0" w:rsidRPr="00E774CB">
        <w:rPr>
          <w:rFonts w:ascii="Times New Roman" w:hAnsi="Times New Roman" w:cs="Times New Roman"/>
          <w:i/>
          <w:sz w:val="24"/>
          <w:szCs w:val="24"/>
          <w:lang w:val="sr-Cyrl-CS"/>
        </w:rPr>
        <w:t xml:space="preserve">интелигенција </w:t>
      </w:r>
      <w:r w:rsidR="00A871C0" w:rsidRPr="00E114A1">
        <w:rPr>
          <w:rFonts w:ascii="Times New Roman" w:hAnsi="Times New Roman" w:cs="Times New Roman"/>
          <w:sz w:val="24"/>
          <w:szCs w:val="24"/>
          <w:lang w:val="sr-Cyrl-CS"/>
        </w:rPr>
        <w:t xml:space="preserve">54 (8,30%), </w:t>
      </w:r>
      <w:r w:rsidR="00A871C0" w:rsidRPr="00E774CB">
        <w:rPr>
          <w:rFonts w:ascii="Times New Roman" w:hAnsi="Times New Roman" w:cs="Times New Roman"/>
          <w:i/>
          <w:sz w:val="24"/>
          <w:szCs w:val="24"/>
          <w:lang w:val="sr-Cyrl-CS"/>
        </w:rPr>
        <w:t>општи успех</w:t>
      </w:r>
      <w:r w:rsidR="00A871C0" w:rsidRPr="00E114A1">
        <w:rPr>
          <w:rFonts w:ascii="Times New Roman" w:hAnsi="Times New Roman" w:cs="Times New Roman"/>
          <w:sz w:val="24"/>
          <w:szCs w:val="24"/>
          <w:lang w:val="sr-Cyrl-CS"/>
        </w:rPr>
        <w:t xml:space="preserve"> 31 (4,76%) и </w:t>
      </w:r>
      <w:r w:rsidR="00A871C0" w:rsidRPr="00E774CB">
        <w:rPr>
          <w:rFonts w:ascii="Times New Roman" w:hAnsi="Times New Roman" w:cs="Times New Roman"/>
          <w:i/>
          <w:sz w:val="24"/>
          <w:szCs w:val="24"/>
          <w:lang w:val="sr-Cyrl-CS"/>
        </w:rPr>
        <w:t>остало</w:t>
      </w:r>
      <w:r w:rsidR="00A871C0" w:rsidRPr="00E114A1">
        <w:rPr>
          <w:rFonts w:ascii="Times New Roman" w:hAnsi="Times New Roman" w:cs="Times New Roman"/>
          <w:sz w:val="24"/>
          <w:szCs w:val="24"/>
          <w:lang w:val="sr-Cyrl-CS"/>
        </w:rPr>
        <w:t xml:space="preserve"> 11 (1,69%).</w:t>
      </w:r>
    </w:p>
    <w:p w:rsidR="00A5259A" w:rsidRPr="008F70E4" w:rsidRDefault="008F70E4" w:rsidP="008F70E4">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          </w:t>
      </w:r>
      <w:r w:rsidRPr="008F70E4">
        <w:rPr>
          <w:rFonts w:ascii="Times New Roman" w:hAnsi="Times New Roman" w:cs="Times New Roman"/>
          <w:sz w:val="24"/>
          <w:szCs w:val="24"/>
          <w:lang w:val="sr-Cyrl-CS"/>
        </w:rPr>
        <w:t>У табели 1 приказан је однос испитаника о критеријумима који утичу на идентификацију ученика обдарених за литерарно стваралаштво</w:t>
      </w:r>
      <w:r w:rsidR="00E774CB">
        <w:rPr>
          <w:rFonts w:ascii="Times New Roman" w:hAnsi="Times New Roman" w:cs="Times New Roman"/>
          <w:sz w:val="24"/>
          <w:szCs w:val="24"/>
          <w:lang w:val="sr-Cyrl-CS"/>
        </w:rPr>
        <w:t xml:space="preserve"> у основној школи</w:t>
      </w:r>
      <w:r w:rsidRPr="008F70E4">
        <w:rPr>
          <w:rFonts w:ascii="Times New Roman" w:hAnsi="Times New Roman" w:cs="Times New Roman"/>
          <w:sz w:val="24"/>
          <w:szCs w:val="24"/>
          <w:lang w:val="sr-Cyrl-CS"/>
        </w:rPr>
        <w:t xml:space="preserve">.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1E0"/>
      </w:tblPr>
      <w:tblGrid>
        <w:gridCol w:w="1541"/>
        <w:gridCol w:w="1457"/>
        <w:gridCol w:w="1229"/>
        <w:gridCol w:w="1144"/>
        <w:gridCol w:w="1144"/>
        <w:gridCol w:w="1433"/>
        <w:gridCol w:w="1099"/>
      </w:tblGrid>
      <w:tr w:rsidR="004318A5" w:rsidRPr="00510A6B" w:rsidTr="008C1B3F">
        <w:trPr>
          <w:trHeight w:val="549"/>
        </w:trPr>
        <w:tc>
          <w:tcPr>
            <w:tcW w:w="1541" w:type="dxa"/>
            <w:vMerge w:val="restart"/>
            <w:vAlign w:val="center"/>
          </w:tcPr>
          <w:p w:rsidR="004318A5" w:rsidRPr="00B027EB" w:rsidRDefault="004318A5" w:rsidP="008C1B3F">
            <w:pPr>
              <w:spacing w:before="96" w:after="120" w:line="360" w:lineRule="auto"/>
              <w:jc w:val="center"/>
              <w:rPr>
                <w:rFonts w:ascii="Times New Roman" w:hAnsi="Times New Roman" w:cs="Times New Roman"/>
                <w:b/>
                <w:sz w:val="20"/>
                <w:szCs w:val="20"/>
                <w:lang w:val="sr-Cyrl-CS"/>
              </w:rPr>
            </w:pPr>
            <w:r w:rsidRPr="00B027EB">
              <w:rPr>
                <w:rFonts w:ascii="Times New Roman" w:hAnsi="Times New Roman" w:cs="Times New Roman"/>
                <w:b/>
                <w:sz w:val="20"/>
                <w:szCs w:val="20"/>
                <w:lang w:val="sr-Cyrl-CS"/>
              </w:rPr>
              <w:t>Испитаници</w:t>
            </w:r>
          </w:p>
        </w:tc>
        <w:tc>
          <w:tcPr>
            <w:tcW w:w="7506" w:type="dxa"/>
            <w:gridSpan w:val="6"/>
            <w:vAlign w:val="center"/>
          </w:tcPr>
          <w:p w:rsidR="004318A5" w:rsidRPr="00E774CB" w:rsidRDefault="004318A5" w:rsidP="008C1B3F">
            <w:pPr>
              <w:spacing w:before="96" w:after="120" w:line="360" w:lineRule="auto"/>
              <w:jc w:val="center"/>
              <w:rPr>
                <w:rFonts w:ascii="Times New Roman" w:hAnsi="Times New Roman" w:cs="Times New Roman"/>
                <w:b/>
                <w:sz w:val="20"/>
                <w:szCs w:val="20"/>
                <w:lang w:val="sr-Cyrl-CS"/>
              </w:rPr>
            </w:pPr>
            <w:r w:rsidRPr="00E774CB">
              <w:rPr>
                <w:rFonts w:ascii="Times New Roman" w:hAnsi="Times New Roman" w:cs="Times New Roman"/>
                <w:b/>
                <w:sz w:val="20"/>
                <w:szCs w:val="20"/>
                <w:lang w:val="sr-Cyrl-CS"/>
              </w:rPr>
              <w:t>Критеријуми</w:t>
            </w:r>
            <w:r w:rsidR="0048121F" w:rsidRPr="00E774CB">
              <w:rPr>
                <w:rFonts w:ascii="Times New Roman" w:hAnsi="Times New Roman" w:cs="Times New Roman"/>
                <w:b/>
                <w:sz w:val="20"/>
                <w:szCs w:val="20"/>
                <w:lang w:val="sr-Cyrl-CS"/>
              </w:rPr>
              <w:t xml:space="preserve"> за идентификацију литерарно обдарених ученика</w:t>
            </w:r>
          </w:p>
        </w:tc>
      </w:tr>
      <w:tr w:rsidR="004318A5" w:rsidRPr="004318A5" w:rsidTr="0048121F">
        <w:trPr>
          <w:trHeight w:val="1185"/>
        </w:trPr>
        <w:tc>
          <w:tcPr>
            <w:tcW w:w="1541" w:type="dxa"/>
            <w:vMerge/>
            <w:vAlign w:val="center"/>
          </w:tcPr>
          <w:p w:rsidR="004318A5" w:rsidRPr="004318A5" w:rsidRDefault="004318A5" w:rsidP="008C1B3F">
            <w:pPr>
              <w:spacing w:before="96" w:after="120" w:line="360" w:lineRule="auto"/>
              <w:rPr>
                <w:rFonts w:ascii="Times New Roman" w:hAnsi="Times New Roman" w:cs="Times New Roman"/>
                <w:sz w:val="20"/>
                <w:szCs w:val="20"/>
                <w:lang w:val="sr-Cyrl-CS"/>
              </w:rPr>
            </w:pPr>
          </w:p>
        </w:tc>
        <w:tc>
          <w:tcPr>
            <w:tcW w:w="1457" w:type="dxa"/>
            <w:vAlign w:val="center"/>
          </w:tcPr>
          <w:p w:rsidR="004318A5" w:rsidRPr="00E774CB" w:rsidRDefault="004318A5" w:rsidP="008C1B3F">
            <w:pPr>
              <w:spacing w:before="96" w:after="120" w:line="360" w:lineRule="auto"/>
              <w:jc w:val="center"/>
              <w:rPr>
                <w:rFonts w:ascii="Times New Roman" w:hAnsi="Times New Roman" w:cs="Times New Roman"/>
                <w:b/>
                <w:i/>
                <w:sz w:val="20"/>
                <w:szCs w:val="20"/>
                <w:lang w:val="sr-Cyrl-CS"/>
              </w:rPr>
            </w:pPr>
            <w:r w:rsidRPr="00E774CB">
              <w:rPr>
                <w:rFonts w:ascii="Times New Roman" w:hAnsi="Times New Roman" w:cs="Times New Roman"/>
                <w:b/>
                <w:i/>
                <w:sz w:val="20"/>
                <w:szCs w:val="20"/>
                <w:lang w:val="sr-Cyrl-CS"/>
              </w:rPr>
              <w:t>Интелигенција</w:t>
            </w:r>
          </w:p>
        </w:tc>
        <w:tc>
          <w:tcPr>
            <w:tcW w:w="1229" w:type="dxa"/>
            <w:vAlign w:val="center"/>
          </w:tcPr>
          <w:p w:rsidR="004318A5" w:rsidRPr="00E774CB" w:rsidRDefault="004318A5" w:rsidP="008C1B3F">
            <w:pPr>
              <w:spacing w:before="96" w:after="120" w:line="360" w:lineRule="auto"/>
              <w:jc w:val="center"/>
              <w:rPr>
                <w:rFonts w:ascii="Times New Roman" w:hAnsi="Times New Roman" w:cs="Times New Roman"/>
                <w:b/>
                <w:i/>
                <w:sz w:val="20"/>
                <w:szCs w:val="20"/>
                <w:lang w:val="sr-Cyrl-CS"/>
              </w:rPr>
            </w:pPr>
            <w:r w:rsidRPr="00E774CB">
              <w:rPr>
                <w:rFonts w:ascii="Times New Roman" w:hAnsi="Times New Roman" w:cs="Times New Roman"/>
                <w:b/>
                <w:i/>
                <w:sz w:val="20"/>
                <w:szCs w:val="20"/>
                <w:lang w:val="sr-Cyrl-CS"/>
              </w:rPr>
              <w:t>Општи успех</w:t>
            </w:r>
          </w:p>
        </w:tc>
        <w:tc>
          <w:tcPr>
            <w:tcW w:w="1144" w:type="dxa"/>
            <w:vAlign w:val="center"/>
          </w:tcPr>
          <w:p w:rsidR="004318A5" w:rsidRPr="00E774CB" w:rsidRDefault="004318A5" w:rsidP="008C1B3F">
            <w:pPr>
              <w:spacing w:before="96" w:after="120" w:line="360" w:lineRule="auto"/>
              <w:jc w:val="center"/>
              <w:rPr>
                <w:rFonts w:ascii="Times New Roman" w:hAnsi="Times New Roman" w:cs="Times New Roman"/>
                <w:b/>
                <w:i/>
                <w:sz w:val="20"/>
                <w:szCs w:val="20"/>
                <w:lang w:val="sr-Cyrl-CS"/>
              </w:rPr>
            </w:pPr>
            <w:r w:rsidRPr="00E774CB">
              <w:rPr>
                <w:rFonts w:ascii="Times New Roman" w:hAnsi="Times New Roman" w:cs="Times New Roman"/>
                <w:b/>
                <w:i/>
                <w:sz w:val="20"/>
                <w:szCs w:val="20"/>
                <w:lang w:val="sr-Cyrl-CS"/>
              </w:rPr>
              <w:t>Успех из српског језика</w:t>
            </w:r>
          </w:p>
        </w:tc>
        <w:tc>
          <w:tcPr>
            <w:tcW w:w="1144" w:type="dxa"/>
            <w:vAlign w:val="center"/>
          </w:tcPr>
          <w:p w:rsidR="004318A5" w:rsidRPr="00E774CB" w:rsidRDefault="0048121F" w:rsidP="008C1B3F">
            <w:pPr>
              <w:spacing w:before="96" w:after="120" w:line="360" w:lineRule="auto"/>
              <w:jc w:val="center"/>
              <w:rPr>
                <w:rFonts w:ascii="Times New Roman" w:hAnsi="Times New Roman" w:cs="Times New Roman"/>
                <w:b/>
                <w:i/>
                <w:sz w:val="20"/>
                <w:szCs w:val="20"/>
                <w:lang w:val="sr-Cyrl-CS"/>
              </w:rPr>
            </w:pPr>
            <w:r w:rsidRPr="00E774CB">
              <w:rPr>
                <w:rFonts w:ascii="Times New Roman" w:hAnsi="Times New Roman" w:cs="Times New Roman"/>
                <w:b/>
                <w:i/>
                <w:sz w:val="20"/>
                <w:szCs w:val="20"/>
                <w:lang w:val="sr-Cyrl-CS"/>
              </w:rPr>
              <w:t>Успех са такмичења</w:t>
            </w:r>
          </w:p>
        </w:tc>
        <w:tc>
          <w:tcPr>
            <w:tcW w:w="1433" w:type="dxa"/>
            <w:vAlign w:val="center"/>
          </w:tcPr>
          <w:p w:rsidR="004318A5" w:rsidRPr="00E774CB" w:rsidRDefault="004318A5" w:rsidP="008C1B3F">
            <w:pPr>
              <w:spacing w:before="96" w:after="120" w:line="360" w:lineRule="auto"/>
              <w:jc w:val="center"/>
              <w:rPr>
                <w:rFonts w:ascii="Times New Roman" w:hAnsi="Times New Roman" w:cs="Times New Roman"/>
                <w:b/>
                <w:i/>
                <w:sz w:val="20"/>
                <w:szCs w:val="20"/>
                <w:lang w:val="sr-Cyrl-CS"/>
              </w:rPr>
            </w:pPr>
            <w:r w:rsidRPr="00E774CB">
              <w:rPr>
                <w:rFonts w:ascii="Times New Roman" w:hAnsi="Times New Roman" w:cs="Times New Roman"/>
                <w:b/>
                <w:i/>
                <w:sz w:val="20"/>
                <w:szCs w:val="20"/>
                <w:lang w:val="sr-Cyrl-CS"/>
              </w:rPr>
              <w:t>Интересовања</w:t>
            </w:r>
          </w:p>
        </w:tc>
        <w:tc>
          <w:tcPr>
            <w:tcW w:w="1099" w:type="dxa"/>
            <w:vAlign w:val="center"/>
          </w:tcPr>
          <w:p w:rsidR="004318A5" w:rsidRPr="00E774CB" w:rsidRDefault="004318A5" w:rsidP="008C1B3F">
            <w:pPr>
              <w:spacing w:before="96" w:after="120" w:line="360" w:lineRule="auto"/>
              <w:jc w:val="center"/>
              <w:rPr>
                <w:rFonts w:ascii="Times New Roman" w:hAnsi="Times New Roman" w:cs="Times New Roman"/>
                <w:b/>
                <w:i/>
                <w:sz w:val="20"/>
                <w:szCs w:val="20"/>
                <w:lang w:val="sr-Cyrl-CS"/>
              </w:rPr>
            </w:pPr>
            <w:r w:rsidRPr="00E774CB">
              <w:rPr>
                <w:rFonts w:ascii="Times New Roman" w:hAnsi="Times New Roman" w:cs="Times New Roman"/>
                <w:b/>
                <w:i/>
                <w:sz w:val="20"/>
                <w:szCs w:val="20"/>
                <w:lang w:val="sr-Cyrl-CS"/>
              </w:rPr>
              <w:t>Остало</w:t>
            </w:r>
          </w:p>
        </w:tc>
      </w:tr>
      <w:tr w:rsidR="004318A5" w:rsidRPr="004318A5" w:rsidTr="00C81499">
        <w:trPr>
          <w:trHeight w:val="549"/>
        </w:trPr>
        <w:tc>
          <w:tcPr>
            <w:tcW w:w="1541" w:type="dxa"/>
            <w:vAlign w:val="center"/>
          </w:tcPr>
          <w:p w:rsidR="004318A5" w:rsidRPr="00B027EB" w:rsidRDefault="004318A5" w:rsidP="008C1B3F">
            <w:pPr>
              <w:spacing w:before="96" w:after="120" w:line="360" w:lineRule="auto"/>
              <w:rPr>
                <w:rFonts w:ascii="Times New Roman" w:hAnsi="Times New Roman" w:cs="Times New Roman"/>
                <w:b/>
                <w:color w:val="0070C0"/>
                <w:sz w:val="20"/>
                <w:szCs w:val="20"/>
                <w:lang w:val="sr-Cyrl-CS"/>
              </w:rPr>
            </w:pPr>
            <w:r w:rsidRPr="00B027EB">
              <w:rPr>
                <w:rFonts w:ascii="Times New Roman" w:hAnsi="Times New Roman" w:cs="Times New Roman"/>
                <w:b/>
                <w:color w:val="0070C0"/>
                <w:sz w:val="20"/>
                <w:szCs w:val="20"/>
                <w:lang w:val="sr-Cyrl-CS"/>
              </w:rPr>
              <w:t>Ученици</w:t>
            </w:r>
          </w:p>
        </w:tc>
        <w:tc>
          <w:tcPr>
            <w:tcW w:w="1457" w:type="dxa"/>
            <w:vAlign w:val="center"/>
          </w:tcPr>
          <w:p w:rsidR="004318A5" w:rsidRPr="00B027EB" w:rsidRDefault="004318A5" w:rsidP="008C1B3F">
            <w:pPr>
              <w:spacing w:before="96" w:after="120" w:line="360" w:lineRule="auto"/>
              <w:jc w:val="center"/>
              <w:rPr>
                <w:rFonts w:ascii="Times New Roman" w:hAnsi="Times New Roman" w:cs="Times New Roman"/>
                <w:color w:val="0070C0"/>
                <w:sz w:val="20"/>
                <w:szCs w:val="20"/>
                <w:lang w:val="sr-Cyrl-CS"/>
              </w:rPr>
            </w:pPr>
            <w:r w:rsidRPr="00B027EB">
              <w:rPr>
                <w:rFonts w:ascii="Times New Roman" w:hAnsi="Times New Roman" w:cs="Times New Roman"/>
                <w:color w:val="0070C0"/>
                <w:sz w:val="20"/>
                <w:szCs w:val="20"/>
                <w:lang w:val="sr-Cyrl-CS"/>
              </w:rPr>
              <w:t>54</w:t>
            </w:r>
          </w:p>
          <w:p w:rsidR="004318A5" w:rsidRPr="00B027EB" w:rsidRDefault="004318A5" w:rsidP="008C1B3F">
            <w:pPr>
              <w:spacing w:before="96" w:after="120" w:line="360" w:lineRule="auto"/>
              <w:jc w:val="center"/>
              <w:rPr>
                <w:rFonts w:ascii="Times New Roman" w:hAnsi="Times New Roman" w:cs="Times New Roman"/>
                <w:color w:val="0070C0"/>
                <w:sz w:val="20"/>
                <w:szCs w:val="20"/>
                <w:lang w:val="sr-Cyrl-CS"/>
              </w:rPr>
            </w:pPr>
            <w:r w:rsidRPr="00B027EB">
              <w:rPr>
                <w:rFonts w:ascii="Times New Roman" w:hAnsi="Times New Roman" w:cs="Times New Roman"/>
                <w:color w:val="0070C0"/>
                <w:sz w:val="20"/>
                <w:szCs w:val="20"/>
                <w:lang w:val="sr-Cyrl-CS"/>
              </w:rPr>
              <w:t>(8,30%)</w:t>
            </w:r>
          </w:p>
        </w:tc>
        <w:tc>
          <w:tcPr>
            <w:tcW w:w="1229" w:type="dxa"/>
            <w:vAlign w:val="center"/>
          </w:tcPr>
          <w:p w:rsidR="004318A5" w:rsidRPr="00B027EB" w:rsidRDefault="004318A5" w:rsidP="008C1B3F">
            <w:pPr>
              <w:spacing w:before="96" w:after="120" w:line="360" w:lineRule="auto"/>
              <w:jc w:val="center"/>
              <w:rPr>
                <w:rFonts w:ascii="Times New Roman" w:hAnsi="Times New Roman" w:cs="Times New Roman"/>
                <w:color w:val="0070C0"/>
                <w:sz w:val="20"/>
                <w:szCs w:val="20"/>
                <w:lang w:val="sr-Cyrl-CS"/>
              </w:rPr>
            </w:pPr>
            <w:r w:rsidRPr="00B027EB">
              <w:rPr>
                <w:rFonts w:ascii="Times New Roman" w:hAnsi="Times New Roman" w:cs="Times New Roman"/>
                <w:color w:val="0070C0"/>
                <w:sz w:val="20"/>
                <w:szCs w:val="20"/>
                <w:lang w:val="sr-Cyrl-CS"/>
              </w:rPr>
              <w:t>31</w:t>
            </w:r>
          </w:p>
          <w:p w:rsidR="004318A5" w:rsidRPr="00B027EB" w:rsidRDefault="004318A5" w:rsidP="008C1B3F">
            <w:pPr>
              <w:spacing w:before="96" w:after="120" w:line="360" w:lineRule="auto"/>
              <w:jc w:val="center"/>
              <w:rPr>
                <w:rFonts w:ascii="Times New Roman" w:hAnsi="Times New Roman" w:cs="Times New Roman"/>
                <w:color w:val="0070C0"/>
                <w:sz w:val="20"/>
                <w:szCs w:val="20"/>
                <w:lang w:val="sr-Cyrl-CS"/>
              </w:rPr>
            </w:pPr>
            <w:r w:rsidRPr="00B027EB">
              <w:rPr>
                <w:rFonts w:ascii="Times New Roman" w:hAnsi="Times New Roman" w:cs="Times New Roman"/>
                <w:color w:val="0070C0"/>
                <w:sz w:val="20"/>
                <w:szCs w:val="20"/>
                <w:lang w:val="sr-Cyrl-CS"/>
              </w:rPr>
              <w:t>(4,76%)</w:t>
            </w:r>
          </w:p>
        </w:tc>
        <w:tc>
          <w:tcPr>
            <w:tcW w:w="1144" w:type="dxa"/>
            <w:vAlign w:val="center"/>
          </w:tcPr>
          <w:p w:rsidR="004318A5" w:rsidRPr="00B027EB" w:rsidRDefault="004318A5" w:rsidP="008C1B3F">
            <w:pPr>
              <w:spacing w:before="96" w:after="120" w:line="360" w:lineRule="auto"/>
              <w:jc w:val="center"/>
              <w:rPr>
                <w:rFonts w:ascii="Times New Roman" w:hAnsi="Times New Roman" w:cs="Times New Roman"/>
                <w:color w:val="0070C0"/>
                <w:sz w:val="20"/>
                <w:szCs w:val="20"/>
                <w:lang w:val="sr-Cyrl-CS"/>
              </w:rPr>
            </w:pPr>
            <w:r w:rsidRPr="00B027EB">
              <w:rPr>
                <w:rFonts w:ascii="Times New Roman" w:hAnsi="Times New Roman" w:cs="Times New Roman"/>
                <w:color w:val="0070C0"/>
                <w:sz w:val="20"/>
                <w:szCs w:val="20"/>
                <w:lang w:val="sr-Cyrl-CS"/>
              </w:rPr>
              <w:t>239</w:t>
            </w:r>
          </w:p>
          <w:p w:rsidR="004318A5" w:rsidRPr="00B027EB" w:rsidRDefault="004318A5" w:rsidP="008C1B3F">
            <w:pPr>
              <w:spacing w:before="96" w:after="120" w:line="360" w:lineRule="auto"/>
              <w:jc w:val="center"/>
              <w:rPr>
                <w:rFonts w:ascii="Times New Roman" w:hAnsi="Times New Roman" w:cs="Times New Roman"/>
                <w:color w:val="0070C0"/>
                <w:sz w:val="20"/>
                <w:szCs w:val="20"/>
                <w:lang w:val="sr-Cyrl-CS"/>
              </w:rPr>
            </w:pPr>
            <w:r w:rsidRPr="00B027EB">
              <w:rPr>
                <w:rFonts w:ascii="Times New Roman" w:hAnsi="Times New Roman" w:cs="Times New Roman"/>
                <w:color w:val="0070C0"/>
                <w:sz w:val="20"/>
                <w:szCs w:val="20"/>
                <w:lang w:val="sr-Cyrl-CS"/>
              </w:rPr>
              <w:t>(36,76%)</w:t>
            </w:r>
          </w:p>
        </w:tc>
        <w:tc>
          <w:tcPr>
            <w:tcW w:w="1144" w:type="dxa"/>
            <w:vAlign w:val="center"/>
          </w:tcPr>
          <w:p w:rsidR="004318A5" w:rsidRPr="00B027EB" w:rsidRDefault="004318A5" w:rsidP="008C1B3F">
            <w:pPr>
              <w:spacing w:before="96" w:after="120" w:line="360" w:lineRule="auto"/>
              <w:jc w:val="center"/>
              <w:rPr>
                <w:rFonts w:ascii="Times New Roman" w:hAnsi="Times New Roman" w:cs="Times New Roman"/>
                <w:color w:val="0070C0"/>
                <w:sz w:val="20"/>
                <w:szCs w:val="20"/>
                <w:lang w:val="sr-Cyrl-CS"/>
              </w:rPr>
            </w:pPr>
            <w:r w:rsidRPr="00B027EB">
              <w:rPr>
                <w:rFonts w:ascii="Times New Roman" w:hAnsi="Times New Roman" w:cs="Times New Roman"/>
                <w:color w:val="0070C0"/>
                <w:sz w:val="20"/>
                <w:szCs w:val="20"/>
                <w:lang w:val="sr-Cyrl-CS"/>
              </w:rPr>
              <w:t>150</w:t>
            </w:r>
          </w:p>
          <w:p w:rsidR="004318A5" w:rsidRPr="00B027EB" w:rsidRDefault="004318A5" w:rsidP="008C1B3F">
            <w:pPr>
              <w:spacing w:before="96" w:after="120" w:line="360" w:lineRule="auto"/>
              <w:jc w:val="center"/>
              <w:rPr>
                <w:rFonts w:ascii="Times New Roman" w:hAnsi="Times New Roman" w:cs="Times New Roman"/>
                <w:color w:val="0070C0"/>
                <w:sz w:val="20"/>
                <w:szCs w:val="20"/>
                <w:lang w:val="sr-Cyrl-CS"/>
              </w:rPr>
            </w:pPr>
            <w:r w:rsidRPr="00B027EB">
              <w:rPr>
                <w:rFonts w:ascii="Times New Roman" w:hAnsi="Times New Roman" w:cs="Times New Roman"/>
                <w:color w:val="0070C0"/>
                <w:sz w:val="20"/>
                <w:szCs w:val="20"/>
                <w:lang w:val="sr-Cyrl-CS"/>
              </w:rPr>
              <w:t>(23,07%)</w:t>
            </w:r>
          </w:p>
        </w:tc>
        <w:tc>
          <w:tcPr>
            <w:tcW w:w="1433" w:type="dxa"/>
            <w:vAlign w:val="center"/>
          </w:tcPr>
          <w:p w:rsidR="004318A5" w:rsidRPr="00B027EB" w:rsidRDefault="004318A5" w:rsidP="008C1B3F">
            <w:pPr>
              <w:spacing w:before="96" w:after="120" w:line="360" w:lineRule="auto"/>
              <w:jc w:val="center"/>
              <w:rPr>
                <w:rFonts w:ascii="Times New Roman" w:hAnsi="Times New Roman" w:cs="Times New Roman"/>
                <w:color w:val="0070C0"/>
                <w:sz w:val="20"/>
                <w:szCs w:val="20"/>
                <w:lang w:val="sr-Cyrl-CS"/>
              </w:rPr>
            </w:pPr>
            <w:r w:rsidRPr="00B027EB">
              <w:rPr>
                <w:rFonts w:ascii="Times New Roman" w:hAnsi="Times New Roman" w:cs="Times New Roman"/>
                <w:color w:val="0070C0"/>
                <w:sz w:val="20"/>
                <w:szCs w:val="20"/>
                <w:lang w:val="sr-Cyrl-CS"/>
              </w:rPr>
              <w:t>165</w:t>
            </w:r>
          </w:p>
          <w:p w:rsidR="004318A5" w:rsidRPr="00B027EB" w:rsidRDefault="004318A5" w:rsidP="008C1B3F">
            <w:pPr>
              <w:spacing w:before="96" w:after="120" w:line="360" w:lineRule="auto"/>
              <w:jc w:val="center"/>
              <w:rPr>
                <w:rFonts w:ascii="Times New Roman" w:hAnsi="Times New Roman" w:cs="Times New Roman"/>
                <w:color w:val="0070C0"/>
                <w:sz w:val="20"/>
                <w:szCs w:val="20"/>
                <w:lang w:val="sr-Cyrl-CS"/>
              </w:rPr>
            </w:pPr>
            <w:r w:rsidRPr="00B027EB">
              <w:rPr>
                <w:rFonts w:ascii="Times New Roman" w:hAnsi="Times New Roman" w:cs="Times New Roman"/>
                <w:color w:val="0070C0"/>
                <w:sz w:val="20"/>
                <w:szCs w:val="20"/>
                <w:lang w:val="sr-Cyrl-CS"/>
              </w:rPr>
              <w:t>(25,38%)</w:t>
            </w:r>
          </w:p>
        </w:tc>
        <w:tc>
          <w:tcPr>
            <w:tcW w:w="1099" w:type="dxa"/>
            <w:vAlign w:val="center"/>
          </w:tcPr>
          <w:p w:rsidR="004318A5" w:rsidRPr="00B027EB" w:rsidRDefault="004318A5" w:rsidP="008C1B3F">
            <w:pPr>
              <w:spacing w:before="96" w:after="120" w:line="360" w:lineRule="auto"/>
              <w:jc w:val="center"/>
              <w:rPr>
                <w:rFonts w:ascii="Times New Roman" w:hAnsi="Times New Roman" w:cs="Times New Roman"/>
                <w:color w:val="0070C0"/>
                <w:sz w:val="20"/>
                <w:szCs w:val="20"/>
                <w:lang w:val="sr-Cyrl-CS"/>
              </w:rPr>
            </w:pPr>
            <w:r w:rsidRPr="00B027EB">
              <w:rPr>
                <w:rFonts w:ascii="Times New Roman" w:hAnsi="Times New Roman" w:cs="Times New Roman"/>
                <w:color w:val="0070C0"/>
                <w:sz w:val="20"/>
                <w:szCs w:val="20"/>
                <w:lang w:val="sr-Cyrl-CS"/>
              </w:rPr>
              <w:t>11</w:t>
            </w:r>
          </w:p>
          <w:p w:rsidR="004318A5" w:rsidRPr="00B027EB" w:rsidRDefault="004318A5" w:rsidP="008C1B3F">
            <w:pPr>
              <w:spacing w:before="96" w:after="120" w:line="360" w:lineRule="auto"/>
              <w:jc w:val="center"/>
              <w:rPr>
                <w:rFonts w:ascii="Times New Roman" w:hAnsi="Times New Roman" w:cs="Times New Roman"/>
                <w:color w:val="0070C0"/>
                <w:sz w:val="20"/>
                <w:szCs w:val="20"/>
                <w:lang w:val="sr-Cyrl-CS"/>
              </w:rPr>
            </w:pPr>
            <w:r w:rsidRPr="00B027EB">
              <w:rPr>
                <w:rFonts w:ascii="Times New Roman" w:hAnsi="Times New Roman" w:cs="Times New Roman"/>
                <w:color w:val="0070C0"/>
                <w:sz w:val="20"/>
                <w:szCs w:val="20"/>
                <w:lang w:val="sr-Cyrl-CS"/>
              </w:rPr>
              <w:t>(1,69%)</w:t>
            </w:r>
          </w:p>
        </w:tc>
      </w:tr>
      <w:tr w:rsidR="004318A5" w:rsidRPr="004318A5" w:rsidTr="00C81499">
        <w:trPr>
          <w:trHeight w:val="549"/>
        </w:trPr>
        <w:tc>
          <w:tcPr>
            <w:tcW w:w="1541" w:type="dxa"/>
            <w:vAlign w:val="center"/>
          </w:tcPr>
          <w:p w:rsidR="004318A5" w:rsidRPr="00B027EB" w:rsidRDefault="004318A5" w:rsidP="008C1B3F">
            <w:pPr>
              <w:spacing w:before="96" w:after="120" w:line="360" w:lineRule="auto"/>
              <w:rPr>
                <w:rFonts w:ascii="Times New Roman" w:hAnsi="Times New Roman" w:cs="Times New Roman"/>
                <w:b/>
                <w:color w:val="FF0000"/>
                <w:sz w:val="20"/>
                <w:szCs w:val="20"/>
                <w:lang w:val="sr-Cyrl-CS"/>
              </w:rPr>
            </w:pPr>
            <w:r w:rsidRPr="00B027EB">
              <w:rPr>
                <w:rFonts w:ascii="Times New Roman" w:hAnsi="Times New Roman" w:cs="Times New Roman"/>
                <w:b/>
                <w:color w:val="FF0000"/>
                <w:sz w:val="20"/>
                <w:szCs w:val="20"/>
                <w:lang w:val="sr-Cyrl-CS"/>
              </w:rPr>
              <w:t>Наставници</w:t>
            </w:r>
          </w:p>
        </w:tc>
        <w:tc>
          <w:tcPr>
            <w:tcW w:w="1457" w:type="dxa"/>
            <w:vAlign w:val="center"/>
          </w:tcPr>
          <w:p w:rsidR="004318A5" w:rsidRPr="00B027EB" w:rsidRDefault="004318A5" w:rsidP="008C1B3F">
            <w:pPr>
              <w:spacing w:before="96" w:after="120" w:line="360" w:lineRule="auto"/>
              <w:jc w:val="center"/>
              <w:rPr>
                <w:rFonts w:ascii="Times New Roman" w:hAnsi="Times New Roman" w:cs="Times New Roman"/>
                <w:color w:val="FF0000"/>
                <w:sz w:val="20"/>
                <w:szCs w:val="20"/>
                <w:lang w:val="sr-Cyrl-CS"/>
              </w:rPr>
            </w:pPr>
            <w:r w:rsidRPr="00B027EB">
              <w:rPr>
                <w:rFonts w:ascii="Times New Roman" w:hAnsi="Times New Roman" w:cs="Times New Roman"/>
                <w:color w:val="FF0000"/>
                <w:sz w:val="20"/>
                <w:szCs w:val="20"/>
                <w:lang w:val="sr-Cyrl-CS"/>
              </w:rPr>
              <w:t>8</w:t>
            </w:r>
          </w:p>
          <w:p w:rsidR="004318A5" w:rsidRPr="00B027EB" w:rsidRDefault="004318A5" w:rsidP="008C1B3F">
            <w:pPr>
              <w:spacing w:before="96" w:after="120" w:line="360" w:lineRule="auto"/>
              <w:jc w:val="center"/>
              <w:rPr>
                <w:rFonts w:ascii="Times New Roman" w:hAnsi="Times New Roman" w:cs="Times New Roman"/>
                <w:color w:val="FF0000"/>
                <w:sz w:val="20"/>
                <w:szCs w:val="20"/>
                <w:lang w:val="sr-Cyrl-CS"/>
              </w:rPr>
            </w:pPr>
            <w:r w:rsidRPr="00B027EB">
              <w:rPr>
                <w:rFonts w:ascii="Times New Roman" w:hAnsi="Times New Roman" w:cs="Times New Roman"/>
                <w:color w:val="FF0000"/>
                <w:sz w:val="20"/>
                <w:szCs w:val="20"/>
                <w:lang w:val="sr-Cyrl-CS"/>
              </w:rPr>
              <w:t>(9,41%)</w:t>
            </w:r>
          </w:p>
        </w:tc>
        <w:tc>
          <w:tcPr>
            <w:tcW w:w="1229" w:type="dxa"/>
            <w:vAlign w:val="center"/>
          </w:tcPr>
          <w:p w:rsidR="004318A5" w:rsidRPr="00B027EB" w:rsidRDefault="004318A5" w:rsidP="008C1B3F">
            <w:pPr>
              <w:spacing w:before="96" w:after="120" w:line="360" w:lineRule="auto"/>
              <w:jc w:val="center"/>
              <w:rPr>
                <w:rFonts w:ascii="Times New Roman" w:hAnsi="Times New Roman" w:cs="Times New Roman"/>
                <w:color w:val="FF0000"/>
                <w:sz w:val="20"/>
                <w:szCs w:val="20"/>
                <w:lang w:val="sr-Cyrl-CS"/>
              </w:rPr>
            </w:pPr>
            <w:r w:rsidRPr="00B027EB">
              <w:rPr>
                <w:rFonts w:ascii="Times New Roman" w:hAnsi="Times New Roman" w:cs="Times New Roman"/>
                <w:color w:val="FF0000"/>
                <w:sz w:val="20"/>
                <w:szCs w:val="20"/>
                <w:lang w:val="sr-Cyrl-CS"/>
              </w:rPr>
              <w:t>6</w:t>
            </w:r>
          </w:p>
          <w:p w:rsidR="004318A5" w:rsidRPr="00B027EB" w:rsidRDefault="004318A5" w:rsidP="008C1B3F">
            <w:pPr>
              <w:spacing w:before="96" w:after="120" w:line="360" w:lineRule="auto"/>
              <w:jc w:val="center"/>
              <w:rPr>
                <w:rFonts w:ascii="Times New Roman" w:hAnsi="Times New Roman" w:cs="Times New Roman"/>
                <w:color w:val="FF0000"/>
                <w:sz w:val="20"/>
                <w:szCs w:val="20"/>
                <w:lang w:val="sr-Cyrl-CS"/>
              </w:rPr>
            </w:pPr>
            <w:r w:rsidRPr="00B027EB">
              <w:rPr>
                <w:rFonts w:ascii="Times New Roman" w:hAnsi="Times New Roman" w:cs="Times New Roman"/>
                <w:color w:val="FF0000"/>
                <w:sz w:val="20"/>
                <w:szCs w:val="20"/>
                <w:lang w:val="sr-Cyrl-CS"/>
              </w:rPr>
              <w:t>(7,05%)</w:t>
            </w:r>
          </w:p>
        </w:tc>
        <w:tc>
          <w:tcPr>
            <w:tcW w:w="1144" w:type="dxa"/>
            <w:vAlign w:val="center"/>
          </w:tcPr>
          <w:p w:rsidR="004318A5" w:rsidRPr="00B027EB" w:rsidRDefault="004318A5" w:rsidP="008C1B3F">
            <w:pPr>
              <w:spacing w:before="96" w:after="120" w:line="360" w:lineRule="auto"/>
              <w:jc w:val="center"/>
              <w:rPr>
                <w:rFonts w:ascii="Times New Roman" w:hAnsi="Times New Roman" w:cs="Times New Roman"/>
                <w:color w:val="FF0000"/>
                <w:sz w:val="20"/>
                <w:szCs w:val="20"/>
                <w:lang w:val="sr-Cyrl-CS"/>
              </w:rPr>
            </w:pPr>
            <w:r w:rsidRPr="00B027EB">
              <w:rPr>
                <w:rFonts w:ascii="Times New Roman" w:hAnsi="Times New Roman" w:cs="Times New Roman"/>
                <w:color w:val="FF0000"/>
                <w:sz w:val="20"/>
                <w:szCs w:val="20"/>
                <w:lang w:val="sr-Cyrl-CS"/>
              </w:rPr>
              <w:t>26</w:t>
            </w:r>
          </w:p>
          <w:p w:rsidR="004318A5" w:rsidRPr="00B027EB" w:rsidRDefault="004318A5" w:rsidP="008C1B3F">
            <w:pPr>
              <w:spacing w:before="96" w:after="120" w:line="360" w:lineRule="auto"/>
              <w:jc w:val="center"/>
              <w:rPr>
                <w:rFonts w:ascii="Times New Roman" w:hAnsi="Times New Roman" w:cs="Times New Roman"/>
                <w:color w:val="FF0000"/>
                <w:sz w:val="20"/>
                <w:szCs w:val="20"/>
                <w:lang w:val="sr-Cyrl-CS"/>
              </w:rPr>
            </w:pPr>
            <w:r w:rsidRPr="00B027EB">
              <w:rPr>
                <w:rFonts w:ascii="Times New Roman" w:hAnsi="Times New Roman" w:cs="Times New Roman"/>
                <w:color w:val="FF0000"/>
                <w:sz w:val="20"/>
                <w:szCs w:val="20"/>
                <w:lang w:val="sr-Cyrl-CS"/>
              </w:rPr>
              <w:t>(30,58%)</w:t>
            </w:r>
          </w:p>
        </w:tc>
        <w:tc>
          <w:tcPr>
            <w:tcW w:w="1144" w:type="dxa"/>
            <w:vAlign w:val="center"/>
          </w:tcPr>
          <w:p w:rsidR="004318A5" w:rsidRPr="00B027EB" w:rsidRDefault="004318A5" w:rsidP="008C1B3F">
            <w:pPr>
              <w:spacing w:before="96" w:after="120" w:line="360" w:lineRule="auto"/>
              <w:jc w:val="center"/>
              <w:rPr>
                <w:rFonts w:ascii="Times New Roman" w:hAnsi="Times New Roman" w:cs="Times New Roman"/>
                <w:color w:val="FF0000"/>
                <w:sz w:val="20"/>
                <w:szCs w:val="20"/>
                <w:lang w:val="sr-Cyrl-CS"/>
              </w:rPr>
            </w:pPr>
            <w:r w:rsidRPr="00B027EB">
              <w:rPr>
                <w:rFonts w:ascii="Times New Roman" w:hAnsi="Times New Roman" w:cs="Times New Roman"/>
                <w:color w:val="FF0000"/>
                <w:sz w:val="20"/>
                <w:szCs w:val="20"/>
                <w:lang w:val="sr-Cyrl-CS"/>
              </w:rPr>
              <w:t>14</w:t>
            </w:r>
          </w:p>
          <w:p w:rsidR="004318A5" w:rsidRPr="00B027EB" w:rsidRDefault="004318A5" w:rsidP="008C1B3F">
            <w:pPr>
              <w:spacing w:before="96" w:after="120" w:line="360" w:lineRule="auto"/>
              <w:jc w:val="center"/>
              <w:rPr>
                <w:rFonts w:ascii="Times New Roman" w:hAnsi="Times New Roman" w:cs="Times New Roman"/>
                <w:color w:val="FF0000"/>
                <w:sz w:val="20"/>
                <w:szCs w:val="20"/>
                <w:lang w:val="sr-Cyrl-CS"/>
              </w:rPr>
            </w:pPr>
            <w:r w:rsidRPr="00B027EB">
              <w:rPr>
                <w:rFonts w:ascii="Times New Roman" w:hAnsi="Times New Roman" w:cs="Times New Roman"/>
                <w:color w:val="FF0000"/>
                <w:sz w:val="20"/>
                <w:szCs w:val="20"/>
                <w:lang w:val="sr-Cyrl-CS"/>
              </w:rPr>
              <w:t>(16,47%)</w:t>
            </w:r>
          </w:p>
        </w:tc>
        <w:tc>
          <w:tcPr>
            <w:tcW w:w="1433" w:type="dxa"/>
            <w:vAlign w:val="center"/>
          </w:tcPr>
          <w:p w:rsidR="004318A5" w:rsidRPr="00B027EB" w:rsidRDefault="004318A5" w:rsidP="008C1B3F">
            <w:pPr>
              <w:spacing w:before="96" w:after="120" w:line="360" w:lineRule="auto"/>
              <w:jc w:val="center"/>
              <w:rPr>
                <w:rFonts w:ascii="Times New Roman" w:hAnsi="Times New Roman" w:cs="Times New Roman"/>
                <w:color w:val="FF0000"/>
                <w:sz w:val="20"/>
                <w:szCs w:val="20"/>
                <w:lang w:val="sr-Cyrl-CS"/>
              </w:rPr>
            </w:pPr>
            <w:r w:rsidRPr="00B027EB">
              <w:rPr>
                <w:rFonts w:ascii="Times New Roman" w:hAnsi="Times New Roman" w:cs="Times New Roman"/>
                <w:color w:val="FF0000"/>
                <w:sz w:val="20"/>
                <w:szCs w:val="20"/>
                <w:lang w:val="sr-Cyrl-CS"/>
              </w:rPr>
              <w:t>28</w:t>
            </w:r>
          </w:p>
          <w:p w:rsidR="004318A5" w:rsidRPr="00B027EB" w:rsidRDefault="004318A5" w:rsidP="008C1B3F">
            <w:pPr>
              <w:spacing w:before="96" w:after="120" w:line="360" w:lineRule="auto"/>
              <w:jc w:val="center"/>
              <w:rPr>
                <w:rFonts w:ascii="Times New Roman" w:hAnsi="Times New Roman" w:cs="Times New Roman"/>
                <w:color w:val="FF0000"/>
                <w:sz w:val="20"/>
                <w:szCs w:val="20"/>
                <w:lang w:val="sr-Cyrl-CS"/>
              </w:rPr>
            </w:pPr>
            <w:r w:rsidRPr="00B027EB">
              <w:rPr>
                <w:rFonts w:ascii="Times New Roman" w:hAnsi="Times New Roman" w:cs="Times New Roman"/>
                <w:color w:val="FF0000"/>
                <w:sz w:val="20"/>
                <w:szCs w:val="20"/>
                <w:lang w:val="sr-Cyrl-CS"/>
              </w:rPr>
              <w:t>(32,94%)</w:t>
            </w:r>
          </w:p>
        </w:tc>
        <w:tc>
          <w:tcPr>
            <w:tcW w:w="1099" w:type="dxa"/>
            <w:vAlign w:val="center"/>
          </w:tcPr>
          <w:p w:rsidR="004318A5" w:rsidRPr="00B027EB" w:rsidRDefault="004318A5" w:rsidP="008C1B3F">
            <w:pPr>
              <w:spacing w:before="96" w:after="120" w:line="360" w:lineRule="auto"/>
              <w:jc w:val="center"/>
              <w:rPr>
                <w:rFonts w:ascii="Times New Roman" w:hAnsi="Times New Roman" w:cs="Times New Roman"/>
                <w:color w:val="FF0000"/>
                <w:sz w:val="20"/>
                <w:szCs w:val="20"/>
                <w:lang w:val="sr-Cyrl-CS"/>
              </w:rPr>
            </w:pPr>
            <w:r w:rsidRPr="00B027EB">
              <w:rPr>
                <w:rFonts w:ascii="Times New Roman" w:hAnsi="Times New Roman" w:cs="Times New Roman"/>
                <w:color w:val="FF0000"/>
                <w:sz w:val="20"/>
                <w:szCs w:val="20"/>
                <w:lang w:val="sr-Cyrl-CS"/>
              </w:rPr>
              <w:t>3</w:t>
            </w:r>
          </w:p>
          <w:p w:rsidR="004318A5" w:rsidRPr="00B027EB" w:rsidRDefault="004318A5" w:rsidP="008C1B3F">
            <w:pPr>
              <w:spacing w:before="96" w:after="120" w:line="360" w:lineRule="auto"/>
              <w:jc w:val="center"/>
              <w:rPr>
                <w:rFonts w:ascii="Times New Roman" w:hAnsi="Times New Roman" w:cs="Times New Roman"/>
                <w:color w:val="FF0000"/>
                <w:sz w:val="20"/>
                <w:szCs w:val="20"/>
                <w:lang w:val="sr-Cyrl-CS"/>
              </w:rPr>
            </w:pPr>
            <w:r w:rsidRPr="00B027EB">
              <w:rPr>
                <w:rFonts w:ascii="Times New Roman" w:hAnsi="Times New Roman" w:cs="Times New Roman"/>
                <w:color w:val="FF0000"/>
                <w:sz w:val="20"/>
                <w:szCs w:val="20"/>
                <w:lang w:val="sr-Cyrl-CS"/>
              </w:rPr>
              <w:t>(3,52%)</w:t>
            </w:r>
          </w:p>
        </w:tc>
      </w:tr>
      <w:tr w:rsidR="004318A5" w:rsidRPr="004318A5" w:rsidTr="00C81499">
        <w:trPr>
          <w:trHeight w:val="776"/>
        </w:trPr>
        <w:tc>
          <w:tcPr>
            <w:tcW w:w="1541" w:type="dxa"/>
            <w:vAlign w:val="center"/>
          </w:tcPr>
          <w:p w:rsidR="004318A5" w:rsidRPr="00B027EB" w:rsidRDefault="00B027EB" w:rsidP="008C1B3F">
            <w:pPr>
              <w:spacing w:before="96" w:after="120" w:line="360" w:lineRule="auto"/>
              <w:rPr>
                <w:rFonts w:ascii="Times New Roman" w:hAnsi="Times New Roman" w:cs="Times New Roman"/>
                <w:b/>
                <w:color w:val="00B050"/>
                <w:sz w:val="20"/>
                <w:szCs w:val="20"/>
                <w:lang w:val="sr-Cyrl-CS"/>
              </w:rPr>
            </w:pPr>
            <w:r>
              <w:rPr>
                <w:rFonts w:ascii="Times New Roman" w:hAnsi="Times New Roman" w:cs="Times New Roman"/>
                <w:b/>
                <w:color w:val="00B050"/>
                <w:sz w:val="20"/>
                <w:szCs w:val="20"/>
                <w:lang w:val="sr-Cyrl-CS"/>
              </w:rPr>
              <w:t>Стручни сарадници</w:t>
            </w:r>
          </w:p>
        </w:tc>
        <w:tc>
          <w:tcPr>
            <w:tcW w:w="1457" w:type="dxa"/>
            <w:vAlign w:val="center"/>
          </w:tcPr>
          <w:p w:rsidR="004318A5" w:rsidRPr="00B027EB" w:rsidRDefault="004318A5" w:rsidP="008C1B3F">
            <w:pPr>
              <w:spacing w:before="96" w:after="120" w:line="360" w:lineRule="auto"/>
              <w:jc w:val="center"/>
              <w:rPr>
                <w:rFonts w:ascii="Times New Roman" w:hAnsi="Times New Roman" w:cs="Times New Roman"/>
                <w:color w:val="00B050"/>
                <w:sz w:val="20"/>
                <w:szCs w:val="20"/>
                <w:lang w:val="sr-Cyrl-CS"/>
              </w:rPr>
            </w:pPr>
            <w:r w:rsidRPr="00B027EB">
              <w:rPr>
                <w:rFonts w:ascii="Times New Roman" w:hAnsi="Times New Roman" w:cs="Times New Roman"/>
                <w:color w:val="00B050"/>
                <w:sz w:val="20"/>
                <w:szCs w:val="20"/>
                <w:lang w:val="sr-Cyrl-CS"/>
              </w:rPr>
              <w:t>1</w:t>
            </w:r>
          </w:p>
          <w:p w:rsidR="004318A5" w:rsidRPr="00B027EB" w:rsidRDefault="004318A5" w:rsidP="008C1B3F">
            <w:pPr>
              <w:spacing w:before="96" w:after="120" w:line="360" w:lineRule="auto"/>
              <w:jc w:val="center"/>
              <w:rPr>
                <w:rFonts w:ascii="Times New Roman" w:hAnsi="Times New Roman" w:cs="Times New Roman"/>
                <w:color w:val="00B050"/>
                <w:sz w:val="20"/>
                <w:szCs w:val="20"/>
                <w:lang w:val="sr-Cyrl-CS"/>
              </w:rPr>
            </w:pPr>
            <w:r w:rsidRPr="00B027EB">
              <w:rPr>
                <w:rFonts w:ascii="Times New Roman" w:hAnsi="Times New Roman" w:cs="Times New Roman"/>
                <w:color w:val="00B050"/>
                <w:sz w:val="20"/>
                <w:szCs w:val="20"/>
                <w:lang w:val="sr-Cyrl-CS"/>
              </w:rPr>
              <w:t>(8,3%)</w:t>
            </w:r>
          </w:p>
        </w:tc>
        <w:tc>
          <w:tcPr>
            <w:tcW w:w="1229" w:type="dxa"/>
            <w:vAlign w:val="center"/>
          </w:tcPr>
          <w:p w:rsidR="004318A5" w:rsidRPr="00B027EB" w:rsidRDefault="004318A5" w:rsidP="008C1B3F">
            <w:pPr>
              <w:spacing w:before="96" w:after="120" w:line="360" w:lineRule="auto"/>
              <w:jc w:val="center"/>
              <w:rPr>
                <w:rFonts w:ascii="Times New Roman" w:hAnsi="Times New Roman" w:cs="Times New Roman"/>
                <w:color w:val="00B050"/>
                <w:sz w:val="20"/>
                <w:szCs w:val="20"/>
                <w:lang w:val="sr-Cyrl-CS"/>
              </w:rPr>
            </w:pPr>
            <w:r w:rsidRPr="00B027EB">
              <w:rPr>
                <w:rFonts w:ascii="Times New Roman" w:hAnsi="Times New Roman" w:cs="Times New Roman"/>
                <w:color w:val="00B050"/>
                <w:sz w:val="20"/>
                <w:szCs w:val="20"/>
                <w:lang w:val="sr-Cyrl-CS"/>
              </w:rPr>
              <w:t>1</w:t>
            </w:r>
          </w:p>
          <w:p w:rsidR="004318A5" w:rsidRPr="00B027EB" w:rsidRDefault="004318A5" w:rsidP="008C1B3F">
            <w:pPr>
              <w:spacing w:before="96" w:after="120" w:line="360" w:lineRule="auto"/>
              <w:jc w:val="center"/>
              <w:rPr>
                <w:rFonts w:ascii="Times New Roman" w:hAnsi="Times New Roman" w:cs="Times New Roman"/>
                <w:color w:val="00B050"/>
                <w:sz w:val="20"/>
                <w:szCs w:val="20"/>
                <w:lang w:val="sr-Cyrl-CS"/>
              </w:rPr>
            </w:pPr>
            <w:r w:rsidRPr="00B027EB">
              <w:rPr>
                <w:rFonts w:ascii="Times New Roman" w:hAnsi="Times New Roman" w:cs="Times New Roman"/>
                <w:color w:val="00B050"/>
                <w:sz w:val="20"/>
                <w:szCs w:val="20"/>
                <w:lang w:val="sr-Cyrl-CS"/>
              </w:rPr>
              <w:t>(8,3%)</w:t>
            </w:r>
          </w:p>
        </w:tc>
        <w:tc>
          <w:tcPr>
            <w:tcW w:w="1144" w:type="dxa"/>
            <w:vAlign w:val="center"/>
          </w:tcPr>
          <w:p w:rsidR="004318A5" w:rsidRPr="00B027EB" w:rsidRDefault="001B07B9" w:rsidP="008C1B3F">
            <w:pPr>
              <w:spacing w:before="96" w:after="120" w:line="360" w:lineRule="auto"/>
              <w:jc w:val="center"/>
              <w:rPr>
                <w:rFonts w:ascii="Times New Roman" w:hAnsi="Times New Roman" w:cs="Times New Roman"/>
                <w:color w:val="00B050"/>
                <w:sz w:val="20"/>
                <w:szCs w:val="20"/>
                <w:lang w:val="sr-Cyrl-CS"/>
              </w:rPr>
            </w:pPr>
            <w:r w:rsidRPr="00B027EB">
              <w:rPr>
                <w:rFonts w:ascii="Times New Roman" w:hAnsi="Times New Roman" w:cs="Times New Roman"/>
                <w:color w:val="00B050"/>
                <w:sz w:val="20"/>
                <w:szCs w:val="20"/>
                <w:lang w:val="sr-Cyrl-CS"/>
              </w:rPr>
              <w:t>1</w:t>
            </w:r>
          </w:p>
          <w:p w:rsidR="004318A5" w:rsidRPr="00B027EB" w:rsidRDefault="001B07B9" w:rsidP="008C1B3F">
            <w:pPr>
              <w:spacing w:before="96" w:after="120" w:line="360" w:lineRule="auto"/>
              <w:jc w:val="center"/>
              <w:rPr>
                <w:rFonts w:ascii="Times New Roman" w:hAnsi="Times New Roman" w:cs="Times New Roman"/>
                <w:color w:val="00B050"/>
                <w:sz w:val="20"/>
                <w:szCs w:val="20"/>
                <w:lang w:val="sr-Cyrl-CS"/>
              </w:rPr>
            </w:pPr>
            <w:r w:rsidRPr="00B027EB">
              <w:rPr>
                <w:rFonts w:ascii="Times New Roman" w:hAnsi="Times New Roman" w:cs="Times New Roman"/>
                <w:color w:val="00B050"/>
                <w:sz w:val="20"/>
                <w:szCs w:val="20"/>
                <w:lang w:val="sr-Cyrl-CS"/>
              </w:rPr>
              <w:t>(8,3</w:t>
            </w:r>
            <w:r w:rsidR="004318A5" w:rsidRPr="00B027EB">
              <w:rPr>
                <w:rFonts w:ascii="Times New Roman" w:hAnsi="Times New Roman" w:cs="Times New Roman"/>
                <w:color w:val="00B050"/>
                <w:sz w:val="20"/>
                <w:szCs w:val="20"/>
                <w:lang w:val="sr-Cyrl-CS"/>
              </w:rPr>
              <w:t>%)</w:t>
            </w:r>
          </w:p>
        </w:tc>
        <w:tc>
          <w:tcPr>
            <w:tcW w:w="1144" w:type="dxa"/>
            <w:vAlign w:val="center"/>
          </w:tcPr>
          <w:p w:rsidR="004318A5" w:rsidRPr="00B027EB" w:rsidRDefault="001B07B9" w:rsidP="008C1B3F">
            <w:pPr>
              <w:spacing w:before="96" w:after="120" w:line="360" w:lineRule="auto"/>
              <w:jc w:val="center"/>
              <w:rPr>
                <w:rFonts w:ascii="Times New Roman" w:hAnsi="Times New Roman" w:cs="Times New Roman"/>
                <w:color w:val="00B050"/>
                <w:sz w:val="20"/>
                <w:szCs w:val="20"/>
                <w:lang w:val="sr-Cyrl-CS"/>
              </w:rPr>
            </w:pPr>
            <w:r w:rsidRPr="00B027EB">
              <w:rPr>
                <w:rFonts w:ascii="Times New Roman" w:hAnsi="Times New Roman" w:cs="Times New Roman"/>
                <w:color w:val="00B050"/>
                <w:sz w:val="20"/>
                <w:szCs w:val="20"/>
                <w:lang w:val="sr-Cyrl-CS"/>
              </w:rPr>
              <w:t>2</w:t>
            </w:r>
          </w:p>
          <w:p w:rsidR="004318A5" w:rsidRPr="00B027EB" w:rsidRDefault="001B07B9" w:rsidP="008C1B3F">
            <w:pPr>
              <w:spacing w:before="96" w:after="120" w:line="360" w:lineRule="auto"/>
              <w:jc w:val="center"/>
              <w:rPr>
                <w:rFonts w:ascii="Times New Roman" w:hAnsi="Times New Roman" w:cs="Times New Roman"/>
                <w:color w:val="00B050"/>
                <w:sz w:val="20"/>
                <w:szCs w:val="20"/>
                <w:lang w:val="sr-Cyrl-CS"/>
              </w:rPr>
            </w:pPr>
            <w:r w:rsidRPr="00B027EB">
              <w:rPr>
                <w:rFonts w:ascii="Times New Roman" w:hAnsi="Times New Roman" w:cs="Times New Roman"/>
                <w:color w:val="00B050"/>
                <w:sz w:val="20"/>
                <w:szCs w:val="20"/>
                <w:lang w:val="sr-Cyrl-CS"/>
              </w:rPr>
              <w:t>(16,6</w:t>
            </w:r>
            <w:r w:rsidR="004318A5" w:rsidRPr="00B027EB">
              <w:rPr>
                <w:rFonts w:ascii="Times New Roman" w:hAnsi="Times New Roman" w:cs="Times New Roman"/>
                <w:color w:val="00B050"/>
                <w:sz w:val="20"/>
                <w:szCs w:val="20"/>
                <w:lang w:val="sr-Cyrl-CS"/>
              </w:rPr>
              <w:t>%)</w:t>
            </w:r>
          </w:p>
        </w:tc>
        <w:tc>
          <w:tcPr>
            <w:tcW w:w="1433" w:type="dxa"/>
            <w:vAlign w:val="center"/>
          </w:tcPr>
          <w:p w:rsidR="004318A5" w:rsidRPr="00B027EB" w:rsidRDefault="004318A5" w:rsidP="008C1B3F">
            <w:pPr>
              <w:spacing w:before="96" w:after="120" w:line="360" w:lineRule="auto"/>
              <w:jc w:val="center"/>
              <w:rPr>
                <w:rFonts w:ascii="Times New Roman" w:hAnsi="Times New Roman" w:cs="Times New Roman"/>
                <w:color w:val="00B050"/>
                <w:sz w:val="20"/>
                <w:szCs w:val="20"/>
                <w:lang w:val="sr-Cyrl-CS"/>
              </w:rPr>
            </w:pPr>
            <w:r w:rsidRPr="00B027EB">
              <w:rPr>
                <w:rFonts w:ascii="Times New Roman" w:hAnsi="Times New Roman" w:cs="Times New Roman"/>
                <w:color w:val="00B050"/>
                <w:sz w:val="20"/>
                <w:szCs w:val="20"/>
                <w:lang w:val="sr-Cyrl-CS"/>
              </w:rPr>
              <w:t>6</w:t>
            </w:r>
          </w:p>
          <w:p w:rsidR="004318A5" w:rsidRPr="00B027EB" w:rsidRDefault="004318A5" w:rsidP="008C1B3F">
            <w:pPr>
              <w:spacing w:before="96" w:after="120" w:line="360" w:lineRule="auto"/>
              <w:jc w:val="center"/>
              <w:rPr>
                <w:rFonts w:ascii="Times New Roman" w:hAnsi="Times New Roman" w:cs="Times New Roman"/>
                <w:color w:val="00B050"/>
                <w:sz w:val="20"/>
                <w:szCs w:val="20"/>
                <w:lang w:val="sr-Cyrl-CS"/>
              </w:rPr>
            </w:pPr>
            <w:r w:rsidRPr="00B027EB">
              <w:rPr>
                <w:rFonts w:ascii="Times New Roman" w:hAnsi="Times New Roman" w:cs="Times New Roman"/>
                <w:color w:val="00B050"/>
                <w:sz w:val="20"/>
                <w:szCs w:val="20"/>
                <w:lang w:val="sr-Cyrl-CS"/>
              </w:rPr>
              <w:t>(50,2%)</w:t>
            </w:r>
          </w:p>
        </w:tc>
        <w:tc>
          <w:tcPr>
            <w:tcW w:w="1099" w:type="dxa"/>
            <w:vAlign w:val="center"/>
          </w:tcPr>
          <w:p w:rsidR="004318A5" w:rsidRPr="00B027EB" w:rsidRDefault="004318A5" w:rsidP="008C1B3F">
            <w:pPr>
              <w:spacing w:before="96" w:after="120" w:line="360" w:lineRule="auto"/>
              <w:jc w:val="center"/>
              <w:rPr>
                <w:rFonts w:ascii="Times New Roman" w:hAnsi="Times New Roman" w:cs="Times New Roman"/>
                <w:color w:val="00B050"/>
                <w:sz w:val="20"/>
                <w:szCs w:val="20"/>
                <w:lang w:val="sr-Cyrl-CS"/>
              </w:rPr>
            </w:pPr>
            <w:r w:rsidRPr="00B027EB">
              <w:rPr>
                <w:rFonts w:ascii="Times New Roman" w:hAnsi="Times New Roman" w:cs="Times New Roman"/>
                <w:color w:val="00B050"/>
                <w:sz w:val="20"/>
                <w:szCs w:val="20"/>
                <w:lang w:val="sr-Cyrl-CS"/>
              </w:rPr>
              <w:t>1</w:t>
            </w:r>
          </w:p>
          <w:p w:rsidR="004318A5" w:rsidRPr="00B027EB" w:rsidRDefault="004318A5" w:rsidP="008C1B3F">
            <w:pPr>
              <w:spacing w:before="96" w:after="120" w:line="360" w:lineRule="auto"/>
              <w:jc w:val="center"/>
              <w:rPr>
                <w:rFonts w:ascii="Times New Roman" w:hAnsi="Times New Roman" w:cs="Times New Roman"/>
                <w:color w:val="00B050"/>
                <w:sz w:val="20"/>
                <w:szCs w:val="20"/>
                <w:lang w:val="sr-Cyrl-CS"/>
              </w:rPr>
            </w:pPr>
            <w:r w:rsidRPr="00B027EB">
              <w:rPr>
                <w:rFonts w:ascii="Times New Roman" w:hAnsi="Times New Roman" w:cs="Times New Roman"/>
                <w:color w:val="00B050"/>
                <w:sz w:val="20"/>
                <w:szCs w:val="20"/>
                <w:lang w:val="sr-Cyrl-CS"/>
              </w:rPr>
              <w:t>(8,3%)</w:t>
            </w:r>
          </w:p>
        </w:tc>
      </w:tr>
    </w:tbl>
    <w:p w:rsidR="004318A5" w:rsidRPr="00B027EB" w:rsidRDefault="004318A5" w:rsidP="00B027EB">
      <w:pPr>
        <w:spacing w:line="360" w:lineRule="auto"/>
        <w:ind w:left="1440" w:hanging="1440"/>
        <w:jc w:val="both"/>
        <w:rPr>
          <w:rFonts w:ascii="Times New Roman" w:hAnsi="Times New Roman" w:cs="Times New Roman"/>
          <w:sz w:val="20"/>
          <w:szCs w:val="20"/>
          <w:lang w:val="sr-Cyrl-CS"/>
        </w:rPr>
      </w:pPr>
      <w:r w:rsidRPr="004318A5">
        <w:rPr>
          <w:rFonts w:ascii="Times New Roman" w:hAnsi="Times New Roman" w:cs="Times New Roman"/>
          <w:i/>
          <w:sz w:val="20"/>
          <w:szCs w:val="20"/>
          <w:lang w:val="sr-Cyrl-CS"/>
        </w:rPr>
        <w:t>Табела 1</w:t>
      </w:r>
      <w:r w:rsidRPr="004318A5">
        <w:rPr>
          <w:rFonts w:ascii="Times New Roman" w:hAnsi="Times New Roman" w:cs="Times New Roman"/>
          <w:sz w:val="20"/>
          <w:szCs w:val="20"/>
          <w:lang w:val="sr-Cyrl-CS"/>
        </w:rPr>
        <w:tab/>
        <w:t xml:space="preserve">Критеријуми за идентификацију ученика обдарених за литерарно стваралаштво на основу мишљења </w:t>
      </w:r>
      <w:r w:rsidR="00592263">
        <w:rPr>
          <w:rFonts w:ascii="Times New Roman" w:hAnsi="Times New Roman" w:cs="Times New Roman"/>
          <w:sz w:val="20"/>
          <w:szCs w:val="20"/>
          <w:lang w:val="sr-Cyrl-CS"/>
        </w:rPr>
        <w:t xml:space="preserve">испитаних </w:t>
      </w:r>
      <w:r w:rsidR="007F7913">
        <w:rPr>
          <w:rFonts w:ascii="Times New Roman" w:hAnsi="Times New Roman" w:cs="Times New Roman"/>
          <w:sz w:val="20"/>
          <w:szCs w:val="20"/>
          <w:lang w:val="sr-Cyrl-CS"/>
        </w:rPr>
        <w:t xml:space="preserve">ученика, наставника, </w:t>
      </w:r>
      <w:r w:rsidRPr="004318A5">
        <w:rPr>
          <w:rFonts w:ascii="Times New Roman" w:hAnsi="Times New Roman" w:cs="Times New Roman"/>
          <w:sz w:val="20"/>
          <w:szCs w:val="20"/>
          <w:lang w:val="sr-Cyrl-CS"/>
        </w:rPr>
        <w:t>педагога и психо</w:t>
      </w:r>
      <w:r w:rsidR="00E355E5">
        <w:rPr>
          <w:rFonts w:ascii="Times New Roman" w:hAnsi="Times New Roman" w:cs="Times New Roman"/>
          <w:sz w:val="20"/>
          <w:szCs w:val="20"/>
          <w:lang w:val="sr-Cyrl-CS"/>
        </w:rPr>
        <w:t>лога основних школа из Београда,</w:t>
      </w:r>
      <w:r w:rsidRPr="004318A5">
        <w:rPr>
          <w:rFonts w:ascii="Times New Roman" w:hAnsi="Times New Roman" w:cs="Times New Roman"/>
          <w:sz w:val="20"/>
          <w:szCs w:val="20"/>
          <w:lang w:val="sr-Cyrl-CS"/>
        </w:rPr>
        <w:t xml:space="preserve"> Земуна</w:t>
      </w:r>
      <w:r w:rsidR="00E355E5">
        <w:rPr>
          <w:rFonts w:ascii="Times New Roman" w:hAnsi="Times New Roman" w:cs="Times New Roman"/>
          <w:sz w:val="20"/>
          <w:szCs w:val="20"/>
          <w:lang w:val="sr-Cyrl-CS"/>
        </w:rPr>
        <w:t xml:space="preserve"> и Панчева</w:t>
      </w:r>
      <w:r w:rsidR="007F7913">
        <w:rPr>
          <w:rFonts w:ascii="Times New Roman" w:hAnsi="Times New Roman" w:cs="Times New Roman"/>
          <w:sz w:val="20"/>
          <w:szCs w:val="20"/>
          <w:lang w:val="sr-Cyrl-CS"/>
        </w:rPr>
        <w:t xml:space="preserve"> изражени бројчано и процентуално</w:t>
      </w:r>
    </w:p>
    <w:p w:rsidR="003066C7" w:rsidRDefault="001B07B9" w:rsidP="008F70E4">
      <w:pPr>
        <w:tabs>
          <w:tab w:val="right" w:pos="9069"/>
        </w:tabs>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D83380">
        <w:rPr>
          <w:rFonts w:ascii="Times New Roman" w:hAnsi="Times New Roman" w:cs="Times New Roman"/>
          <w:sz w:val="24"/>
          <w:szCs w:val="24"/>
          <w:lang w:val="sr-Cyrl-CS"/>
        </w:rPr>
        <w:t xml:space="preserve">Наставници, педагози и психолози </w:t>
      </w:r>
      <w:r w:rsidRPr="008F70E4">
        <w:rPr>
          <w:rFonts w:ascii="Times New Roman" w:hAnsi="Times New Roman" w:cs="Times New Roman"/>
          <w:sz w:val="24"/>
          <w:szCs w:val="24"/>
          <w:lang w:val="sr-Cyrl-CS"/>
        </w:rPr>
        <w:t>сматрају у највећем броју да је основни критериј</w:t>
      </w:r>
      <w:r w:rsidR="00B027EB">
        <w:rPr>
          <w:rFonts w:ascii="Times New Roman" w:hAnsi="Times New Roman" w:cs="Times New Roman"/>
          <w:sz w:val="24"/>
          <w:szCs w:val="24"/>
          <w:lang w:val="sr-Cyrl-CS"/>
        </w:rPr>
        <w:t>ум за одабир литерарно обдарене</w:t>
      </w:r>
      <w:r w:rsidR="00B8293A">
        <w:rPr>
          <w:rFonts w:ascii="Times New Roman" w:hAnsi="Times New Roman" w:cs="Times New Roman"/>
          <w:sz w:val="24"/>
          <w:szCs w:val="24"/>
          <w:lang w:val="sr-Cyrl-CS"/>
        </w:rPr>
        <w:t xml:space="preserve"> деце њихово само </w:t>
      </w:r>
      <w:r w:rsidR="00B8293A" w:rsidRPr="00FF2F8B">
        <w:rPr>
          <w:rFonts w:ascii="Times New Roman" w:hAnsi="Times New Roman" w:cs="Times New Roman"/>
          <w:i/>
          <w:sz w:val="24"/>
          <w:szCs w:val="24"/>
          <w:lang w:val="sr-Cyrl-CS"/>
        </w:rPr>
        <w:t>интересовањ</w:t>
      </w:r>
      <w:r w:rsidRPr="00FF2F8B">
        <w:rPr>
          <w:rFonts w:ascii="Times New Roman" w:hAnsi="Times New Roman" w:cs="Times New Roman"/>
          <w:i/>
          <w:sz w:val="24"/>
          <w:szCs w:val="24"/>
          <w:lang w:val="sr-Cyrl-CS"/>
        </w:rPr>
        <w:t>е</w:t>
      </w:r>
      <w:r w:rsidRPr="008F70E4">
        <w:rPr>
          <w:rFonts w:ascii="Times New Roman" w:hAnsi="Times New Roman" w:cs="Times New Roman"/>
          <w:sz w:val="24"/>
          <w:szCs w:val="24"/>
          <w:lang w:val="sr-Cyrl-CS"/>
        </w:rPr>
        <w:t xml:space="preserve"> за бављење књижевним стваралаштвом и дружење са књижевним делима.</w:t>
      </w:r>
      <w:r w:rsidR="00A5259A">
        <w:rPr>
          <w:rFonts w:ascii="Times New Roman" w:hAnsi="Times New Roman" w:cs="Times New Roman"/>
          <w:sz w:val="24"/>
          <w:szCs w:val="24"/>
          <w:lang w:val="sr-Cyrl-CS"/>
        </w:rPr>
        <w:t xml:space="preserve"> </w:t>
      </w:r>
      <w:r w:rsidR="00A5259A" w:rsidRPr="00E114A1">
        <w:rPr>
          <w:rFonts w:ascii="Times New Roman" w:hAnsi="Times New Roman" w:cs="Times New Roman"/>
          <w:sz w:val="24"/>
          <w:szCs w:val="24"/>
          <w:lang w:val="sr-Cyrl-CS"/>
        </w:rPr>
        <w:t>Из наведе</w:t>
      </w:r>
      <w:r w:rsidR="00A5259A">
        <w:rPr>
          <w:rFonts w:ascii="Times New Roman" w:hAnsi="Times New Roman" w:cs="Times New Roman"/>
          <w:sz w:val="24"/>
          <w:szCs w:val="24"/>
          <w:lang w:val="sr-Cyrl-CS"/>
        </w:rPr>
        <w:t xml:space="preserve">них резултата се види да </w:t>
      </w:r>
      <w:r w:rsidR="00A5259A" w:rsidRPr="00E114A1">
        <w:rPr>
          <w:rFonts w:ascii="Times New Roman" w:hAnsi="Times New Roman" w:cs="Times New Roman"/>
          <w:sz w:val="24"/>
          <w:szCs w:val="24"/>
          <w:lang w:val="sr-Cyrl-CS"/>
        </w:rPr>
        <w:t>одговори ученика нешто</w:t>
      </w:r>
      <w:r w:rsidR="00A5259A">
        <w:rPr>
          <w:rFonts w:ascii="Times New Roman" w:hAnsi="Times New Roman" w:cs="Times New Roman"/>
          <w:sz w:val="24"/>
          <w:szCs w:val="24"/>
          <w:lang w:val="sr-Cyrl-CS"/>
        </w:rPr>
        <w:t xml:space="preserve"> одступају од одговора </w:t>
      </w:r>
      <w:r w:rsidR="00A5259A" w:rsidRPr="00E114A1">
        <w:rPr>
          <w:rFonts w:ascii="Times New Roman" w:hAnsi="Times New Roman" w:cs="Times New Roman"/>
          <w:sz w:val="24"/>
          <w:szCs w:val="24"/>
          <w:lang w:val="sr-Cyrl-CS"/>
        </w:rPr>
        <w:t>наставника</w:t>
      </w:r>
      <w:r w:rsidR="00A5259A">
        <w:rPr>
          <w:rFonts w:ascii="Times New Roman" w:hAnsi="Times New Roman" w:cs="Times New Roman"/>
          <w:sz w:val="24"/>
          <w:szCs w:val="24"/>
          <w:lang w:val="sr-Cyrl-CS"/>
        </w:rPr>
        <w:t xml:space="preserve"> и стручних сарадника</w:t>
      </w:r>
      <w:r w:rsidR="00A5259A" w:rsidRPr="00E114A1">
        <w:rPr>
          <w:rFonts w:ascii="Times New Roman" w:hAnsi="Times New Roman" w:cs="Times New Roman"/>
          <w:sz w:val="24"/>
          <w:szCs w:val="24"/>
          <w:lang w:val="sr-Cyrl-CS"/>
        </w:rPr>
        <w:t>.</w:t>
      </w:r>
      <w:r w:rsidR="00FF2F8B">
        <w:rPr>
          <w:rFonts w:ascii="Times New Roman" w:hAnsi="Times New Roman" w:cs="Times New Roman"/>
          <w:sz w:val="24"/>
          <w:szCs w:val="24"/>
          <w:lang w:val="sr-Cyrl-CS"/>
        </w:rPr>
        <w:t xml:space="preserve"> Они су мишљења да </w:t>
      </w:r>
      <w:r w:rsidR="00FF2F8B" w:rsidRPr="00FF2F8B">
        <w:rPr>
          <w:rFonts w:ascii="Times New Roman" w:hAnsi="Times New Roman" w:cs="Times New Roman"/>
          <w:i/>
          <w:sz w:val="24"/>
          <w:szCs w:val="24"/>
          <w:lang w:val="sr-Cyrl-CS"/>
        </w:rPr>
        <w:t>успех из српског језика</w:t>
      </w:r>
      <w:r w:rsidR="00FF2F8B">
        <w:rPr>
          <w:rFonts w:ascii="Times New Roman" w:hAnsi="Times New Roman" w:cs="Times New Roman"/>
          <w:sz w:val="24"/>
          <w:szCs w:val="24"/>
          <w:lang w:val="sr-Cyrl-CS"/>
        </w:rPr>
        <w:t xml:space="preserve"> највише доприноси идентификацији литерарно обдарених ученика.</w:t>
      </w:r>
      <w:r w:rsidR="00A5259A">
        <w:rPr>
          <w:rFonts w:ascii="Times New Roman" w:hAnsi="Times New Roman" w:cs="Times New Roman"/>
          <w:sz w:val="24"/>
          <w:szCs w:val="24"/>
          <w:lang w:val="sr-Cyrl-CS"/>
        </w:rPr>
        <w:t xml:space="preserve">      </w:t>
      </w:r>
      <w:r w:rsidR="003066C7">
        <w:rPr>
          <w:rFonts w:ascii="Times New Roman" w:hAnsi="Times New Roman" w:cs="Times New Roman"/>
          <w:sz w:val="24"/>
          <w:szCs w:val="24"/>
          <w:lang w:val="sr-Cyrl-CS"/>
        </w:rPr>
        <w:t xml:space="preserve">  </w:t>
      </w:r>
    </w:p>
    <w:p w:rsidR="003066C7" w:rsidRDefault="003066C7" w:rsidP="008F70E4">
      <w:pPr>
        <w:tabs>
          <w:tab w:val="right" w:pos="9069"/>
        </w:tabs>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A5259A">
        <w:rPr>
          <w:rFonts w:ascii="Times New Roman" w:hAnsi="Times New Roman" w:cs="Times New Roman"/>
          <w:sz w:val="24"/>
          <w:szCs w:val="24"/>
          <w:lang w:val="sr-Cyrl-CS"/>
        </w:rPr>
        <w:t xml:space="preserve">Одговоре наших испитаника, наставника, ученика педагога и психолога, изражене у процентима, представили смо у графичком приказу број </w:t>
      </w:r>
      <w:r w:rsidR="00A5259A" w:rsidRPr="00B027EB">
        <w:rPr>
          <w:rFonts w:ascii="Times New Roman" w:hAnsi="Times New Roman" w:cs="Times New Roman"/>
          <w:sz w:val="24"/>
          <w:szCs w:val="24"/>
          <w:lang w:val="sr-Cyrl-CS"/>
        </w:rPr>
        <w:t>1</w:t>
      </w:r>
      <w:r w:rsidR="00B027EB">
        <w:rPr>
          <w:rFonts w:ascii="Times New Roman" w:hAnsi="Times New Roman" w:cs="Times New Roman"/>
          <w:sz w:val="24"/>
          <w:szCs w:val="24"/>
          <w:lang w:val="sr-Cyrl-CS"/>
        </w:rPr>
        <w:t>.</w:t>
      </w:r>
    </w:p>
    <w:p w:rsidR="00FB76A4" w:rsidRDefault="00FB76A4" w:rsidP="008F70E4">
      <w:pPr>
        <w:tabs>
          <w:tab w:val="right" w:pos="9069"/>
        </w:tabs>
        <w:spacing w:line="360" w:lineRule="auto"/>
        <w:jc w:val="both"/>
        <w:rPr>
          <w:rFonts w:ascii="Times New Roman" w:hAnsi="Times New Roman" w:cs="Times New Roman"/>
          <w:sz w:val="24"/>
          <w:szCs w:val="24"/>
          <w:lang w:val="sr-Cyrl-CS"/>
        </w:rPr>
      </w:pPr>
    </w:p>
    <w:p w:rsidR="00FB76A4" w:rsidRDefault="00FB76A4" w:rsidP="008F70E4">
      <w:pPr>
        <w:tabs>
          <w:tab w:val="right" w:pos="9069"/>
        </w:tabs>
        <w:spacing w:line="360" w:lineRule="auto"/>
        <w:jc w:val="both"/>
        <w:rPr>
          <w:rFonts w:ascii="Times New Roman" w:hAnsi="Times New Roman" w:cs="Times New Roman"/>
          <w:sz w:val="24"/>
          <w:szCs w:val="24"/>
          <w:lang w:val="sr-Cyrl-CS"/>
        </w:rPr>
      </w:pPr>
    </w:p>
    <w:p w:rsidR="00FF2F8B" w:rsidRDefault="00FF2F8B" w:rsidP="008F70E4">
      <w:pPr>
        <w:tabs>
          <w:tab w:val="right" w:pos="9069"/>
        </w:tabs>
        <w:spacing w:line="360" w:lineRule="auto"/>
        <w:jc w:val="both"/>
        <w:rPr>
          <w:rFonts w:ascii="Times New Roman" w:hAnsi="Times New Roman" w:cs="Times New Roman"/>
          <w:sz w:val="24"/>
          <w:szCs w:val="24"/>
          <w:lang w:val="sr-Cyrl-CS"/>
        </w:rPr>
      </w:pPr>
    </w:p>
    <w:p w:rsidR="00A871C0" w:rsidRPr="00E114A1" w:rsidRDefault="00A5259A" w:rsidP="00A5259A">
      <w:pPr>
        <w:spacing w:line="360" w:lineRule="auto"/>
        <w:jc w:val="both"/>
        <w:rPr>
          <w:rFonts w:ascii="Times New Roman" w:hAnsi="Times New Roman" w:cs="Times New Roman"/>
          <w:sz w:val="24"/>
          <w:szCs w:val="24"/>
          <w:lang w:val="sr-Cyrl-CS"/>
        </w:rPr>
      </w:pPr>
      <w:r w:rsidRPr="00A5259A">
        <w:rPr>
          <w:rFonts w:ascii="Times New Roman" w:hAnsi="Times New Roman" w:cs="Times New Roman"/>
          <w:b/>
          <w:sz w:val="24"/>
          <w:szCs w:val="24"/>
          <w:lang w:val="sr-Cyrl-CS"/>
        </w:rPr>
        <w:lastRenderedPageBreak/>
        <w:t>Графички приказ број 1</w:t>
      </w:r>
    </w:p>
    <w:p w:rsidR="00A5259A" w:rsidRDefault="00A65A49" w:rsidP="00A871C0">
      <w:pPr>
        <w:spacing w:line="360" w:lineRule="auto"/>
        <w:jc w:val="both"/>
        <w:rPr>
          <w:rFonts w:ascii="Times New Roman" w:hAnsi="Times New Roman" w:cs="Times New Roman"/>
          <w:sz w:val="24"/>
          <w:szCs w:val="24"/>
          <w:lang w:val="sr-Cyrl-CS"/>
        </w:rPr>
      </w:pPr>
      <w:r w:rsidRPr="00A65A49">
        <w:rPr>
          <w:rFonts w:ascii="Times New Roman" w:hAnsi="Times New Roman" w:cs="Times New Roman"/>
          <w:noProof/>
          <w:sz w:val="24"/>
          <w:szCs w:val="24"/>
        </w:rPr>
        <w:drawing>
          <wp:inline distT="0" distB="0" distL="0" distR="0">
            <wp:extent cx="5810250" cy="3743325"/>
            <wp:effectExtent l="19050" t="0" r="1905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37EAB" w:rsidRDefault="00A5259A" w:rsidP="00A5259A">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8F70E4">
        <w:rPr>
          <w:rFonts w:ascii="Times New Roman" w:hAnsi="Times New Roman" w:cs="Times New Roman"/>
          <w:sz w:val="24"/>
          <w:szCs w:val="24"/>
          <w:lang w:val="sr-Cyrl-CS"/>
        </w:rPr>
        <w:t xml:space="preserve">Када смо говорили о критеријумима за идентификацију ученика обдарених за литерарно стваралаштво, очекивани одговор је био </w:t>
      </w:r>
      <w:r w:rsidRPr="00E355E5">
        <w:rPr>
          <w:rFonts w:ascii="Times New Roman" w:hAnsi="Times New Roman" w:cs="Times New Roman"/>
          <w:i/>
          <w:sz w:val="24"/>
          <w:szCs w:val="24"/>
          <w:lang w:val="sr-Cyrl-CS"/>
        </w:rPr>
        <w:t>интересовање</w:t>
      </w:r>
      <w:r w:rsidRPr="008F70E4">
        <w:rPr>
          <w:rFonts w:ascii="Times New Roman" w:hAnsi="Times New Roman" w:cs="Times New Roman"/>
          <w:sz w:val="24"/>
          <w:szCs w:val="24"/>
          <w:lang w:val="sr-Cyrl-CS"/>
        </w:rPr>
        <w:t>. У истраживању је то и потврђ</w:t>
      </w:r>
      <w:r>
        <w:rPr>
          <w:rFonts w:ascii="Times New Roman" w:hAnsi="Times New Roman" w:cs="Times New Roman"/>
          <w:sz w:val="24"/>
          <w:szCs w:val="24"/>
          <w:lang w:val="sr-Cyrl-CS"/>
        </w:rPr>
        <w:t>ено. Већина н</w:t>
      </w:r>
      <w:r w:rsidRPr="008F70E4">
        <w:rPr>
          <w:rFonts w:ascii="Times New Roman" w:hAnsi="Times New Roman" w:cs="Times New Roman"/>
          <w:sz w:val="24"/>
          <w:szCs w:val="24"/>
          <w:lang w:val="sr-Cyrl-CS"/>
        </w:rPr>
        <w:t>аставника (32,94%), педагога и психолога (50,</w:t>
      </w:r>
      <w:r>
        <w:rPr>
          <w:rFonts w:ascii="Times New Roman" w:hAnsi="Times New Roman" w:cs="Times New Roman"/>
          <w:sz w:val="24"/>
          <w:szCs w:val="24"/>
          <w:lang w:val="sr-Cyrl-CS"/>
        </w:rPr>
        <w:t xml:space="preserve">2%), </w:t>
      </w:r>
      <w:r w:rsidRPr="008F70E4">
        <w:rPr>
          <w:rFonts w:ascii="Times New Roman" w:hAnsi="Times New Roman" w:cs="Times New Roman"/>
          <w:sz w:val="24"/>
          <w:szCs w:val="24"/>
          <w:lang w:val="sr-Cyrl-CS"/>
        </w:rPr>
        <w:t xml:space="preserve">гласало за тај критеријум. Одговори ученика одступају од набројаних, али </w:t>
      </w:r>
      <w:r w:rsidR="002434AF">
        <w:rPr>
          <w:rFonts w:ascii="Times New Roman" w:hAnsi="Times New Roman" w:cs="Times New Roman"/>
          <w:sz w:val="24"/>
          <w:szCs w:val="24"/>
          <w:lang w:val="sr-Cyrl-CS"/>
        </w:rPr>
        <w:t>и то се</w:t>
      </w:r>
      <w:r w:rsidRPr="008F70E4">
        <w:rPr>
          <w:rFonts w:ascii="Times New Roman" w:hAnsi="Times New Roman" w:cs="Times New Roman"/>
          <w:sz w:val="24"/>
          <w:szCs w:val="24"/>
          <w:lang w:val="sr-Cyrl-CS"/>
        </w:rPr>
        <w:t xml:space="preserve"> очекивало. </w:t>
      </w:r>
      <w:r w:rsidR="003066C7" w:rsidRPr="008F70E4">
        <w:rPr>
          <w:rFonts w:ascii="Times New Roman" w:hAnsi="Times New Roman" w:cs="Times New Roman"/>
          <w:sz w:val="24"/>
          <w:szCs w:val="24"/>
          <w:lang w:val="sr-Cyrl-CS"/>
        </w:rPr>
        <w:t xml:space="preserve">На основу добијених резултата, можемо закључити да су одговори ученика помало нереални, јер 239 испитаних ученика (36,76%) сматра да </w:t>
      </w:r>
      <w:r w:rsidR="003066C7" w:rsidRPr="003066C7">
        <w:rPr>
          <w:rFonts w:ascii="Times New Roman" w:hAnsi="Times New Roman" w:cs="Times New Roman"/>
          <w:i/>
          <w:sz w:val="24"/>
          <w:szCs w:val="24"/>
          <w:lang w:val="sr-Cyrl-CS"/>
        </w:rPr>
        <w:t>успех из српског језика</w:t>
      </w:r>
      <w:r w:rsidR="003066C7" w:rsidRPr="008F70E4">
        <w:rPr>
          <w:rFonts w:ascii="Times New Roman" w:hAnsi="Times New Roman" w:cs="Times New Roman"/>
          <w:sz w:val="24"/>
          <w:szCs w:val="24"/>
          <w:lang w:val="sr-Cyrl-CS"/>
        </w:rPr>
        <w:t xml:space="preserve"> </w:t>
      </w:r>
      <w:r w:rsidR="002434AF">
        <w:rPr>
          <w:rFonts w:ascii="Times New Roman" w:hAnsi="Times New Roman" w:cs="Times New Roman"/>
          <w:sz w:val="24"/>
          <w:szCs w:val="24"/>
          <w:lang w:val="sr-Cyrl-CS"/>
        </w:rPr>
        <w:t xml:space="preserve">највише </w:t>
      </w:r>
      <w:r w:rsidR="003066C7" w:rsidRPr="008F70E4">
        <w:rPr>
          <w:rFonts w:ascii="Times New Roman" w:hAnsi="Times New Roman" w:cs="Times New Roman"/>
          <w:sz w:val="24"/>
          <w:szCs w:val="24"/>
          <w:lang w:val="sr-Cyrl-CS"/>
        </w:rPr>
        <w:t xml:space="preserve">утиче на </w:t>
      </w:r>
      <w:r w:rsidR="002434AF">
        <w:rPr>
          <w:rFonts w:ascii="Times New Roman" w:hAnsi="Times New Roman" w:cs="Times New Roman"/>
          <w:sz w:val="24"/>
          <w:szCs w:val="24"/>
          <w:lang w:val="sr-Cyrl-CS"/>
        </w:rPr>
        <w:t xml:space="preserve">идентификацију </w:t>
      </w:r>
      <w:r w:rsidR="003066C7" w:rsidRPr="008F70E4">
        <w:rPr>
          <w:rFonts w:ascii="Times New Roman" w:hAnsi="Times New Roman" w:cs="Times New Roman"/>
          <w:sz w:val="24"/>
          <w:szCs w:val="24"/>
          <w:lang w:val="sr-Cyrl-CS"/>
        </w:rPr>
        <w:t>литера</w:t>
      </w:r>
      <w:r w:rsidR="002434AF">
        <w:rPr>
          <w:rFonts w:ascii="Times New Roman" w:hAnsi="Times New Roman" w:cs="Times New Roman"/>
          <w:sz w:val="24"/>
          <w:szCs w:val="24"/>
          <w:lang w:val="sr-Cyrl-CS"/>
        </w:rPr>
        <w:t>рно обдарене</w:t>
      </w:r>
      <w:r w:rsidR="003066C7">
        <w:rPr>
          <w:rFonts w:ascii="Times New Roman" w:hAnsi="Times New Roman" w:cs="Times New Roman"/>
          <w:sz w:val="24"/>
          <w:szCs w:val="24"/>
          <w:lang w:val="sr-Cyrl-CS"/>
        </w:rPr>
        <w:t xml:space="preserve"> деце. </w:t>
      </w:r>
      <w:r>
        <w:rPr>
          <w:rFonts w:ascii="Times New Roman" w:hAnsi="Times New Roman" w:cs="Times New Roman"/>
          <w:sz w:val="24"/>
          <w:szCs w:val="24"/>
          <w:lang w:val="sr-Cyrl-CS"/>
        </w:rPr>
        <w:t>Разлоге томе треба тражити у наставној пракси, јер л</w:t>
      </w:r>
      <w:r w:rsidR="00E355E5">
        <w:rPr>
          <w:rFonts w:ascii="Times New Roman" w:hAnsi="Times New Roman" w:cs="Times New Roman"/>
          <w:sz w:val="24"/>
          <w:szCs w:val="24"/>
          <w:lang w:val="sr-Cyrl-CS"/>
        </w:rPr>
        <w:t xml:space="preserve">итерарно обдарени ученици </w:t>
      </w:r>
      <w:r>
        <w:rPr>
          <w:rFonts w:ascii="Times New Roman" w:hAnsi="Times New Roman" w:cs="Times New Roman"/>
          <w:sz w:val="24"/>
          <w:szCs w:val="24"/>
          <w:lang w:val="sr-Cyrl-CS"/>
        </w:rPr>
        <w:t>често имају највишу оцену из српског језика, па ученици вероватно то доводе у непосредну везу и тиме се руковод</w:t>
      </w:r>
      <w:r w:rsidR="00537EAB">
        <w:rPr>
          <w:rFonts w:ascii="Times New Roman" w:hAnsi="Times New Roman" w:cs="Times New Roman"/>
          <w:sz w:val="24"/>
          <w:szCs w:val="24"/>
          <w:lang w:val="sr-Cyrl-CS"/>
        </w:rPr>
        <w:t>е</w:t>
      </w:r>
      <w:r>
        <w:rPr>
          <w:rFonts w:ascii="Times New Roman" w:hAnsi="Times New Roman" w:cs="Times New Roman"/>
          <w:sz w:val="24"/>
          <w:szCs w:val="24"/>
          <w:lang w:val="sr-Cyrl-CS"/>
        </w:rPr>
        <w:t xml:space="preserve"> када да</w:t>
      </w:r>
      <w:r w:rsidR="00537EAB">
        <w:rPr>
          <w:rFonts w:ascii="Times New Roman" w:hAnsi="Times New Roman" w:cs="Times New Roman"/>
          <w:sz w:val="24"/>
          <w:szCs w:val="24"/>
          <w:lang w:val="sr-Cyrl-CS"/>
        </w:rPr>
        <w:t>ју</w:t>
      </w:r>
      <w:r>
        <w:rPr>
          <w:rFonts w:ascii="Times New Roman" w:hAnsi="Times New Roman" w:cs="Times New Roman"/>
          <w:sz w:val="24"/>
          <w:szCs w:val="24"/>
          <w:lang w:val="sr-Cyrl-CS"/>
        </w:rPr>
        <w:t xml:space="preserve"> одговоре</w:t>
      </w:r>
      <w:r w:rsidR="00B9594C">
        <w:rPr>
          <w:rFonts w:ascii="Times New Roman" w:hAnsi="Times New Roman" w:cs="Times New Roman"/>
          <w:sz w:val="24"/>
          <w:szCs w:val="24"/>
          <w:lang w:val="sr-Cyrl-CS"/>
        </w:rPr>
        <w:t>;</w:t>
      </w:r>
      <w:r w:rsidR="003066C7">
        <w:rPr>
          <w:rFonts w:ascii="Times New Roman" w:hAnsi="Times New Roman" w:cs="Times New Roman"/>
          <w:sz w:val="24"/>
          <w:szCs w:val="24"/>
          <w:lang w:val="sr-Cyrl-CS"/>
        </w:rPr>
        <w:t xml:space="preserve"> што је са тог становишта разумљиво</w:t>
      </w:r>
      <w:r>
        <w:rPr>
          <w:rFonts w:ascii="Times New Roman" w:hAnsi="Times New Roman" w:cs="Times New Roman"/>
          <w:sz w:val="24"/>
          <w:szCs w:val="24"/>
          <w:lang w:val="sr-Cyrl-CS"/>
        </w:rPr>
        <w:t>.</w:t>
      </w:r>
    </w:p>
    <w:p w:rsidR="0097200F" w:rsidRDefault="00537EAB" w:rsidP="00A5259A">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A5259A">
        <w:rPr>
          <w:rFonts w:ascii="Times New Roman" w:hAnsi="Times New Roman" w:cs="Times New Roman"/>
          <w:sz w:val="24"/>
          <w:szCs w:val="24"/>
          <w:lang w:val="sr-Cyrl-CS"/>
        </w:rPr>
        <w:t xml:space="preserve"> Већина испитаних наставника </w:t>
      </w:r>
      <w:r w:rsidR="00F96BDF">
        <w:rPr>
          <w:rFonts w:ascii="Times New Roman" w:hAnsi="Times New Roman" w:cs="Times New Roman"/>
          <w:sz w:val="24"/>
          <w:szCs w:val="24"/>
          <w:lang w:val="sr-Cyrl-CS"/>
        </w:rPr>
        <w:t xml:space="preserve">критеријуму </w:t>
      </w:r>
      <w:r w:rsidR="00F96BDF" w:rsidRPr="00F96BDF">
        <w:rPr>
          <w:rFonts w:ascii="Times New Roman" w:hAnsi="Times New Roman" w:cs="Times New Roman"/>
          <w:i/>
          <w:sz w:val="24"/>
          <w:szCs w:val="24"/>
          <w:lang w:val="sr-Cyrl-CS"/>
        </w:rPr>
        <w:t>интересовања</w:t>
      </w:r>
      <w:r w:rsidR="00F96BDF">
        <w:rPr>
          <w:rFonts w:ascii="Times New Roman" w:hAnsi="Times New Roman" w:cs="Times New Roman"/>
          <w:sz w:val="24"/>
          <w:szCs w:val="24"/>
          <w:lang w:val="sr-Cyrl-CS"/>
        </w:rPr>
        <w:t xml:space="preserve"> ученика даје прво место, њих 28 односно</w:t>
      </w:r>
      <w:r w:rsidR="00633673">
        <w:rPr>
          <w:rFonts w:ascii="Times New Roman" w:hAnsi="Times New Roman" w:cs="Times New Roman"/>
          <w:sz w:val="24"/>
          <w:szCs w:val="24"/>
          <w:lang w:val="sr-Cyrl-CS"/>
        </w:rPr>
        <w:t xml:space="preserve"> </w:t>
      </w:r>
      <w:r w:rsidR="00F96BDF">
        <w:rPr>
          <w:rFonts w:ascii="Times New Roman" w:hAnsi="Times New Roman" w:cs="Times New Roman"/>
          <w:sz w:val="24"/>
          <w:szCs w:val="24"/>
          <w:lang w:val="sr-Cyrl-CS"/>
        </w:rPr>
        <w:t xml:space="preserve">(32,94%), али такође </w:t>
      </w:r>
      <w:r w:rsidR="00A5259A" w:rsidRPr="00E114A1">
        <w:rPr>
          <w:rFonts w:ascii="Times New Roman" w:hAnsi="Times New Roman" w:cs="Times New Roman"/>
          <w:sz w:val="24"/>
          <w:szCs w:val="24"/>
          <w:lang w:val="sr-Cyrl-CS"/>
        </w:rPr>
        <w:t>сматра</w:t>
      </w:r>
      <w:r w:rsidR="0060536D">
        <w:rPr>
          <w:rFonts w:ascii="Times New Roman" w:hAnsi="Times New Roman" w:cs="Times New Roman"/>
          <w:sz w:val="24"/>
          <w:szCs w:val="24"/>
          <w:lang w:val="sr-Cyrl-CS"/>
        </w:rPr>
        <w:t>ју</w:t>
      </w:r>
      <w:r w:rsidR="00A5259A" w:rsidRPr="00E114A1">
        <w:rPr>
          <w:rFonts w:ascii="Times New Roman" w:hAnsi="Times New Roman" w:cs="Times New Roman"/>
          <w:sz w:val="24"/>
          <w:szCs w:val="24"/>
          <w:lang w:val="sr-Cyrl-CS"/>
        </w:rPr>
        <w:t xml:space="preserve"> да је </w:t>
      </w:r>
      <w:r w:rsidR="0097200F">
        <w:rPr>
          <w:rFonts w:ascii="Times New Roman" w:hAnsi="Times New Roman" w:cs="Times New Roman"/>
          <w:sz w:val="24"/>
          <w:szCs w:val="24"/>
          <w:lang w:val="sr-Cyrl-CS"/>
        </w:rPr>
        <w:t xml:space="preserve">критеријум </w:t>
      </w:r>
      <w:r w:rsidR="00A5259A" w:rsidRPr="0097200F">
        <w:rPr>
          <w:rFonts w:ascii="Times New Roman" w:hAnsi="Times New Roman" w:cs="Times New Roman"/>
          <w:i/>
          <w:sz w:val="24"/>
          <w:szCs w:val="24"/>
          <w:lang w:val="sr-Cyrl-CS"/>
        </w:rPr>
        <w:t>успех из српског језика</w:t>
      </w:r>
      <w:r w:rsidR="00A5259A" w:rsidRPr="00E114A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такође </w:t>
      </w:r>
      <w:r w:rsidR="00A5259A" w:rsidRPr="00E114A1">
        <w:rPr>
          <w:rFonts w:ascii="Times New Roman" w:hAnsi="Times New Roman" w:cs="Times New Roman"/>
          <w:sz w:val="24"/>
          <w:szCs w:val="24"/>
          <w:lang w:val="sr-Cyrl-CS"/>
        </w:rPr>
        <w:t>у директној вези са  литерарним талентом који ученик поседује и да из тог разлога ученик лако п</w:t>
      </w:r>
      <w:r>
        <w:rPr>
          <w:rFonts w:ascii="Times New Roman" w:hAnsi="Times New Roman" w:cs="Times New Roman"/>
          <w:sz w:val="24"/>
          <w:szCs w:val="24"/>
          <w:lang w:val="sr-Cyrl-CS"/>
        </w:rPr>
        <w:t>остиже високе резултате</w:t>
      </w:r>
      <w:r w:rsidR="00A5259A" w:rsidRPr="00E114A1">
        <w:rPr>
          <w:rFonts w:ascii="Times New Roman" w:hAnsi="Times New Roman" w:cs="Times New Roman"/>
          <w:sz w:val="24"/>
          <w:szCs w:val="24"/>
          <w:lang w:val="sr-Cyrl-CS"/>
        </w:rPr>
        <w:t xml:space="preserve">. </w:t>
      </w:r>
      <w:r w:rsidR="00B43236">
        <w:rPr>
          <w:rFonts w:ascii="Times New Roman" w:hAnsi="Times New Roman" w:cs="Times New Roman"/>
          <w:sz w:val="24"/>
          <w:szCs w:val="24"/>
          <w:lang w:val="sr-Cyrl-CS"/>
        </w:rPr>
        <w:t xml:space="preserve">Тај критеријум наставници стављају на друго </w:t>
      </w:r>
      <w:r w:rsidR="00B43236">
        <w:rPr>
          <w:rFonts w:ascii="Times New Roman" w:hAnsi="Times New Roman" w:cs="Times New Roman"/>
          <w:sz w:val="24"/>
          <w:szCs w:val="24"/>
          <w:lang w:val="sr-Cyrl-CS"/>
        </w:rPr>
        <w:lastRenderedPageBreak/>
        <w:t xml:space="preserve">место њих 26, односно (30,58%). </w:t>
      </w:r>
      <w:r w:rsidR="00F96BDF">
        <w:rPr>
          <w:rFonts w:ascii="Times New Roman" w:hAnsi="Times New Roman" w:cs="Times New Roman"/>
          <w:sz w:val="24"/>
          <w:szCs w:val="24"/>
          <w:lang w:val="sr-Cyrl-CS"/>
        </w:rPr>
        <w:t xml:space="preserve">Мала процентна разлика између ова два критеријума говори </w:t>
      </w:r>
      <w:r w:rsidR="00E355E5">
        <w:rPr>
          <w:rFonts w:ascii="Times New Roman" w:hAnsi="Times New Roman" w:cs="Times New Roman"/>
          <w:sz w:val="24"/>
          <w:szCs w:val="24"/>
          <w:lang w:val="sr-Cyrl-CS"/>
        </w:rPr>
        <w:t xml:space="preserve">о мишљењу наставника о важности </w:t>
      </w:r>
      <w:r w:rsidR="00F96BDF" w:rsidRPr="00E355E5">
        <w:rPr>
          <w:rFonts w:ascii="Times New Roman" w:hAnsi="Times New Roman" w:cs="Times New Roman"/>
          <w:i/>
          <w:sz w:val="24"/>
          <w:szCs w:val="24"/>
          <w:lang w:val="sr-Cyrl-CS"/>
        </w:rPr>
        <w:t>интересовања</w:t>
      </w:r>
      <w:r w:rsidR="00F96BDF">
        <w:rPr>
          <w:rFonts w:ascii="Times New Roman" w:hAnsi="Times New Roman" w:cs="Times New Roman"/>
          <w:sz w:val="24"/>
          <w:szCs w:val="24"/>
          <w:lang w:val="sr-Cyrl-CS"/>
        </w:rPr>
        <w:t xml:space="preserve"> и </w:t>
      </w:r>
      <w:r w:rsidR="00F96BDF" w:rsidRPr="00E355E5">
        <w:rPr>
          <w:rFonts w:ascii="Times New Roman" w:hAnsi="Times New Roman" w:cs="Times New Roman"/>
          <w:i/>
          <w:sz w:val="24"/>
          <w:szCs w:val="24"/>
          <w:lang w:val="sr-Cyrl-CS"/>
        </w:rPr>
        <w:t>успеха из српског језика</w:t>
      </w:r>
      <w:r w:rsidR="00F96BDF">
        <w:rPr>
          <w:rFonts w:ascii="Times New Roman" w:hAnsi="Times New Roman" w:cs="Times New Roman"/>
          <w:sz w:val="24"/>
          <w:szCs w:val="24"/>
          <w:lang w:val="sr-Cyrl-CS"/>
        </w:rPr>
        <w:t xml:space="preserve"> и о њиховој узајамној повезаности</w:t>
      </w:r>
      <w:r w:rsidR="00E355E5">
        <w:rPr>
          <w:rFonts w:ascii="Times New Roman" w:hAnsi="Times New Roman" w:cs="Times New Roman"/>
          <w:sz w:val="24"/>
          <w:szCs w:val="24"/>
          <w:lang w:val="sr-Cyrl-CS"/>
        </w:rPr>
        <w:t xml:space="preserve"> при идентификацији литерарно обдарених ђака</w:t>
      </w:r>
      <w:r w:rsidR="000134B0">
        <w:rPr>
          <w:rFonts w:ascii="Times New Roman" w:hAnsi="Times New Roman" w:cs="Times New Roman"/>
          <w:sz w:val="24"/>
          <w:szCs w:val="24"/>
          <w:lang w:val="sr-Cyrl-CS"/>
        </w:rPr>
        <w:t>. Остали к</w:t>
      </w:r>
      <w:r w:rsidR="00B43236">
        <w:rPr>
          <w:rFonts w:ascii="Times New Roman" w:hAnsi="Times New Roman" w:cs="Times New Roman"/>
          <w:sz w:val="24"/>
          <w:szCs w:val="24"/>
          <w:lang w:val="sr-Cyrl-CS"/>
        </w:rPr>
        <w:t xml:space="preserve">ритеријуми </w:t>
      </w:r>
      <w:r w:rsidR="000134B0">
        <w:rPr>
          <w:rFonts w:ascii="Times New Roman" w:hAnsi="Times New Roman" w:cs="Times New Roman"/>
          <w:sz w:val="24"/>
          <w:szCs w:val="24"/>
          <w:lang w:val="sr-Cyrl-CS"/>
        </w:rPr>
        <w:t>којима се руководе наставници приликом одабира литерарно обдарене деце</w:t>
      </w:r>
      <w:r w:rsidR="000134B0" w:rsidRPr="000134B0">
        <w:rPr>
          <w:rFonts w:ascii="Times New Roman" w:hAnsi="Times New Roman" w:cs="Times New Roman"/>
          <w:sz w:val="24"/>
          <w:szCs w:val="24"/>
          <w:lang w:val="sr-Cyrl-CS"/>
        </w:rPr>
        <w:t xml:space="preserve"> </w:t>
      </w:r>
      <w:r w:rsidR="000134B0">
        <w:rPr>
          <w:rFonts w:ascii="Times New Roman" w:hAnsi="Times New Roman" w:cs="Times New Roman"/>
          <w:sz w:val="24"/>
          <w:szCs w:val="24"/>
          <w:lang w:val="sr-Cyrl-CS"/>
        </w:rPr>
        <w:t xml:space="preserve">поређани </w:t>
      </w:r>
      <w:r w:rsidR="003A221E">
        <w:rPr>
          <w:rFonts w:ascii="Times New Roman" w:hAnsi="Times New Roman" w:cs="Times New Roman"/>
          <w:sz w:val="24"/>
          <w:szCs w:val="24"/>
          <w:lang w:val="sr-Cyrl-CS"/>
        </w:rPr>
        <w:t xml:space="preserve">су </w:t>
      </w:r>
      <w:r w:rsidR="000134B0">
        <w:rPr>
          <w:rFonts w:ascii="Times New Roman" w:hAnsi="Times New Roman" w:cs="Times New Roman"/>
          <w:sz w:val="24"/>
          <w:szCs w:val="24"/>
          <w:lang w:val="sr-Cyrl-CS"/>
        </w:rPr>
        <w:t>овим редоследом</w:t>
      </w:r>
      <w:r w:rsidR="00B43236">
        <w:rPr>
          <w:rFonts w:ascii="Times New Roman" w:hAnsi="Times New Roman" w:cs="Times New Roman"/>
          <w:sz w:val="24"/>
          <w:szCs w:val="24"/>
          <w:lang w:val="sr-Cyrl-CS"/>
        </w:rPr>
        <w:t xml:space="preserve">: </w:t>
      </w:r>
      <w:r w:rsidR="00B43236" w:rsidRPr="0097200F">
        <w:rPr>
          <w:rFonts w:ascii="Times New Roman" w:hAnsi="Times New Roman" w:cs="Times New Roman"/>
          <w:i/>
          <w:sz w:val="24"/>
          <w:szCs w:val="24"/>
          <w:lang w:val="sr-Cyrl-CS"/>
        </w:rPr>
        <w:t>успех са такмичења</w:t>
      </w:r>
      <w:r w:rsidR="00B43236">
        <w:rPr>
          <w:rFonts w:ascii="Times New Roman" w:hAnsi="Times New Roman" w:cs="Times New Roman"/>
          <w:sz w:val="24"/>
          <w:szCs w:val="24"/>
          <w:lang w:val="sr-Cyrl-CS"/>
        </w:rPr>
        <w:t xml:space="preserve"> 14</w:t>
      </w:r>
      <w:r w:rsidR="0060536D">
        <w:rPr>
          <w:rFonts w:ascii="Times New Roman" w:hAnsi="Times New Roman" w:cs="Times New Roman"/>
          <w:sz w:val="24"/>
          <w:szCs w:val="24"/>
          <w:lang w:val="sr-Cyrl-CS"/>
        </w:rPr>
        <w:t xml:space="preserve"> (16,47%) заузима треће место, н</w:t>
      </w:r>
      <w:r w:rsidR="00B43236">
        <w:rPr>
          <w:rFonts w:ascii="Times New Roman" w:hAnsi="Times New Roman" w:cs="Times New Roman"/>
          <w:sz w:val="24"/>
          <w:szCs w:val="24"/>
          <w:lang w:val="sr-Cyrl-CS"/>
        </w:rPr>
        <w:t xml:space="preserve">а четвртом месту је критеријум </w:t>
      </w:r>
      <w:r w:rsidR="00B43236" w:rsidRPr="0097200F">
        <w:rPr>
          <w:rFonts w:ascii="Times New Roman" w:hAnsi="Times New Roman" w:cs="Times New Roman"/>
          <w:i/>
          <w:sz w:val="24"/>
          <w:szCs w:val="24"/>
          <w:lang w:val="sr-Cyrl-CS"/>
        </w:rPr>
        <w:t>интелигенција</w:t>
      </w:r>
      <w:r w:rsidR="00B43236">
        <w:rPr>
          <w:rFonts w:ascii="Times New Roman" w:hAnsi="Times New Roman" w:cs="Times New Roman"/>
          <w:sz w:val="24"/>
          <w:szCs w:val="24"/>
          <w:lang w:val="sr-Cyrl-CS"/>
        </w:rPr>
        <w:t xml:space="preserve"> 8 (9</w:t>
      </w:r>
      <w:r w:rsidR="0097200F">
        <w:rPr>
          <w:rFonts w:ascii="Times New Roman" w:hAnsi="Times New Roman" w:cs="Times New Roman"/>
          <w:sz w:val="24"/>
          <w:szCs w:val="24"/>
          <w:lang w:val="sr-Cyrl-CS"/>
        </w:rPr>
        <w:t>,</w:t>
      </w:r>
      <w:r w:rsidR="00B43236">
        <w:rPr>
          <w:rFonts w:ascii="Times New Roman" w:hAnsi="Times New Roman" w:cs="Times New Roman"/>
          <w:sz w:val="24"/>
          <w:szCs w:val="24"/>
          <w:lang w:val="sr-Cyrl-CS"/>
        </w:rPr>
        <w:t xml:space="preserve">41%), на петом </w:t>
      </w:r>
      <w:r w:rsidR="0097200F">
        <w:rPr>
          <w:rFonts w:ascii="Times New Roman" w:hAnsi="Times New Roman" w:cs="Times New Roman"/>
          <w:sz w:val="24"/>
          <w:szCs w:val="24"/>
          <w:lang w:val="sr-Cyrl-CS"/>
        </w:rPr>
        <w:t xml:space="preserve">је </w:t>
      </w:r>
      <w:r w:rsidR="00B43236" w:rsidRPr="0097200F">
        <w:rPr>
          <w:rFonts w:ascii="Times New Roman" w:hAnsi="Times New Roman" w:cs="Times New Roman"/>
          <w:i/>
          <w:sz w:val="24"/>
          <w:szCs w:val="24"/>
          <w:lang w:val="sr-Cyrl-CS"/>
        </w:rPr>
        <w:t>општи успех</w:t>
      </w:r>
      <w:r w:rsidR="00B43236">
        <w:rPr>
          <w:rFonts w:ascii="Times New Roman" w:hAnsi="Times New Roman" w:cs="Times New Roman"/>
          <w:sz w:val="24"/>
          <w:szCs w:val="24"/>
          <w:lang w:val="sr-Cyrl-CS"/>
        </w:rPr>
        <w:t xml:space="preserve"> 6 (7,05%) и </w:t>
      </w:r>
      <w:r w:rsidR="0097200F">
        <w:rPr>
          <w:rFonts w:ascii="Times New Roman" w:hAnsi="Times New Roman" w:cs="Times New Roman"/>
          <w:sz w:val="24"/>
          <w:szCs w:val="24"/>
          <w:lang w:val="sr-Cyrl-CS"/>
        </w:rPr>
        <w:t xml:space="preserve">критеријум </w:t>
      </w:r>
      <w:r w:rsidR="0097200F" w:rsidRPr="0097200F">
        <w:rPr>
          <w:rFonts w:ascii="Times New Roman" w:hAnsi="Times New Roman" w:cs="Times New Roman"/>
          <w:i/>
          <w:sz w:val="24"/>
          <w:szCs w:val="24"/>
          <w:lang w:val="sr-Cyrl-CS"/>
        </w:rPr>
        <w:t>остало</w:t>
      </w:r>
      <w:r w:rsidR="0097200F">
        <w:rPr>
          <w:rFonts w:ascii="Times New Roman" w:hAnsi="Times New Roman" w:cs="Times New Roman"/>
          <w:sz w:val="24"/>
          <w:szCs w:val="24"/>
          <w:lang w:val="sr-Cyrl-CS"/>
        </w:rPr>
        <w:t xml:space="preserve"> заузима шесто место са 3 гласа, односно (3,52%). </w:t>
      </w:r>
    </w:p>
    <w:p w:rsidR="006D2356" w:rsidRDefault="006D2356" w:rsidP="00A5259A">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Стручни сарадници </w:t>
      </w:r>
      <w:r w:rsidR="003A221E">
        <w:rPr>
          <w:rFonts w:ascii="Times New Roman" w:hAnsi="Times New Roman" w:cs="Times New Roman"/>
          <w:sz w:val="24"/>
          <w:szCs w:val="24"/>
          <w:lang w:val="sr-Cyrl-CS"/>
        </w:rPr>
        <w:t xml:space="preserve">учесници нашег истраживања </w:t>
      </w:r>
      <w:r w:rsidR="00E07D65">
        <w:rPr>
          <w:rFonts w:ascii="Times New Roman" w:hAnsi="Times New Roman" w:cs="Times New Roman"/>
          <w:sz w:val="24"/>
          <w:szCs w:val="24"/>
          <w:lang w:val="sr-Cyrl-CS"/>
        </w:rPr>
        <w:t>су критеријуме за идентифика</w:t>
      </w:r>
      <w:r>
        <w:rPr>
          <w:rFonts w:ascii="Times New Roman" w:hAnsi="Times New Roman" w:cs="Times New Roman"/>
          <w:sz w:val="24"/>
          <w:szCs w:val="24"/>
          <w:lang w:val="sr-Cyrl-CS"/>
        </w:rPr>
        <w:t xml:space="preserve">цију литерарно обдарених ученика поставили овим редоследом: на првом месту су </w:t>
      </w:r>
      <w:r w:rsidRPr="001C0991">
        <w:rPr>
          <w:rFonts w:ascii="Times New Roman" w:hAnsi="Times New Roman" w:cs="Times New Roman"/>
          <w:i/>
          <w:sz w:val="24"/>
          <w:szCs w:val="24"/>
          <w:lang w:val="sr-Cyrl-CS"/>
        </w:rPr>
        <w:t>интересовања</w:t>
      </w:r>
      <w:r>
        <w:rPr>
          <w:rFonts w:ascii="Times New Roman" w:hAnsi="Times New Roman" w:cs="Times New Roman"/>
          <w:sz w:val="24"/>
          <w:szCs w:val="24"/>
          <w:lang w:val="sr-Cyrl-CS"/>
        </w:rPr>
        <w:t xml:space="preserve"> ученика 6 (50,2%), на другом месту је </w:t>
      </w:r>
      <w:r w:rsidRPr="001C0991">
        <w:rPr>
          <w:rFonts w:ascii="Times New Roman" w:hAnsi="Times New Roman" w:cs="Times New Roman"/>
          <w:i/>
          <w:sz w:val="24"/>
          <w:szCs w:val="24"/>
          <w:lang w:val="sr-Cyrl-CS"/>
        </w:rPr>
        <w:t>успех са такмичења</w:t>
      </w:r>
      <w:r>
        <w:rPr>
          <w:rFonts w:ascii="Times New Roman" w:hAnsi="Times New Roman" w:cs="Times New Roman"/>
          <w:sz w:val="24"/>
          <w:szCs w:val="24"/>
          <w:lang w:val="sr-Cyrl-CS"/>
        </w:rPr>
        <w:t xml:space="preserve"> 2 (16,6%), на трећем месту су сви остали критеријуми</w:t>
      </w:r>
      <w:r w:rsidR="001C0991">
        <w:rPr>
          <w:rFonts w:ascii="Times New Roman" w:hAnsi="Times New Roman" w:cs="Times New Roman"/>
          <w:sz w:val="24"/>
          <w:szCs w:val="24"/>
          <w:lang w:val="sr-Cyrl-CS"/>
        </w:rPr>
        <w:t xml:space="preserve">, </w:t>
      </w:r>
      <w:r w:rsidR="001C0991" w:rsidRPr="001C0991">
        <w:rPr>
          <w:rFonts w:ascii="Times New Roman" w:hAnsi="Times New Roman" w:cs="Times New Roman"/>
          <w:i/>
          <w:sz w:val="24"/>
          <w:szCs w:val="24"/>
          <w:lang w:val="sr-Cyrl-CS"/>
        </w:rPr>
        <w:t>интелигенција</w:t>
      </w:r>
      <w:r w:rsidR="001C0991">
        <w:rPr>
          <w:rFonts w:ascii="Times New Roman" w:hAnsi="Times New Roman" w:cs="Times New Roman"/>
          <w:sz w:val="24"/>
          <w:szCs w:val="24"/>
          <w:lang w:val="sr-Cyrl-CS"/>
        </w:rPr>
        <w:t xml:space="preserve">, </w:t>
      </w:r>
      <w:r w:rsidR="001C0991" w:rsidRPr="001C0991">
        <w:rPr>
          <w:rFonts w:ascii="Times New Roman" w:hAnsi="Times New Roman" w:cs="Times New Roman"/>
          <w:i/>
          <w:sz w:val="24"/>
          <w:szCs w:val="24"/>
          <w:lang w:val="sr-Cyrl-CS"/>
        </w:rPr>
        <w:t>успех из српског језика</w:t>
      </w:r>
      <w:r w:rsidR="001C0991">
        <w:rPr>
          <w:rFonts w:ascii="Times New Roman" w:hAnsi="Times New Roman" w:cs="Times New Roman"/>
          <w:sz w:val="24"/>
          <w:szCs w:val="24"/>
          <w:lang w:val="sr-Cyrl-CS"/>
        </w:rPr>
        <w:t xml:space="preserve">, </w:t>
      </w:r>
      <w:r w:rsidR="001C0991" w:rsidRPr="001C0991">
        <w:rPr>
          <w:rFonts w:ascii="Times New Roman" w:hAnsi="Times New Roman" w:cs="Times New Roman"/>
          <w:i/>
          <w:sz w:val="24"/>
          <w:szCs w:val="24"/>
          <w:lang w:val="sr-Cyrl-CS"/>
        </w:rPr>
        <w:t>општи успех</w:t>
      </w:r>
      <w:r w:rsidR="001C0991">
        <w:rPr>
          <w:rFonts w:ascii="Times New Roman" w:hAnsi="Times New Roman" w:cs="Times New Roman"/>
          <w:sz w:val="24"/>
          <w:szCs w:val="24"/>
          <w:lang w:val="sr-Cyrl-CS"/>
        </w:rPr>
        <w:t xml:space="preserve"> и </w:t>
      </w:r>
      <w:r w:rsidR="001C0991" w:rsidRPr="001C0991">
        <w:rPr>
          <w:rFonts w:ascii="Times New Roman" w:hAnsi="Times New Roman" w:cs="Times New Roman"/>
          <w:i/>
          <w:sz w:val="24"/>
          <w:szCs w:val="24"/>
          <w:lang w:val="sr-Cyrl-CS"/>
        </w:rPr>
        <w:t>остало</w:t>
      </w:r>
      <w:r>
        <w:rPr>
          <w:rFonts w:ascii="Times New Roman" w:hAnsi="Times New Roman" w:cs="Times New Roman"/>
          <w:sz w:val="24"/>
          <w:szCs w:val="24"/>
          <w:lang w:val="sr-Cyrl-CS"/>
        </w:rPr>
        <w:t xml:space="preserve"> са по 1 глас, односно (8,3%).</w:t>
      </w:r>
    </w:p>
    <w:p w:rsidR="006D2356" w:rsidRDefault="006D2356" w:rsidP="00A5259A">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Испитани ученици критеријуме за идентификацију литерарно обдарених ђака разврставају овим редоследом:</w:t>
      </w:r>
      <w:r w:rsidR="00244486">
        <w:rPr>
          <w:rFonts w:ascii="Times New Roman" w:hAnsi="Times New Roman" w:cs="Times New Roman"/>
          <w:sz w:val="24"/>
          <w:szCs w:val="24"/>
          <w:lang w:val="sr-Cyrl-CS"/>
        </w:rPr>
        <w:t xml:space="preserve"> на првом месту је </w:t>
      </w:r>
      <w:r w:rsidR="00244486" w:rsidRPr="001C0991">
        <w:rPr>
          <w:rFonts w:ascii="Times New Roman" w:hAnsi="Times New Roman" w:cs="Times New Roman"/>
          <w:i/>
          <w:sz w:val="24"/>
          <w:szCs w:val="24"/>
          <w:lang w:val="sr-Cyrl-CS"/>
        </w:rPr>
        <w:t>успех из српског језика</w:t>
      </w:r>
      <w:r w:rsidR="00244486">
        <w:rPr>
          <w:rFonts w:ascii="Times New Roman" w:hAnsi="Times New Roman" w:cs="Times New Roman"/>
          <w:sz w:val="24"/>
          <w:szCs w:val="24"/>
          <w:lang w:val="sr-Cyrl-CS"/>
        </w:rPr>
        <w:t xml:space="preserve"> 239 (36,76%), </w:t>
      </w:r>
      <w:r w:rsidR="001C0991">
        <w:rPr>
          <w:rFonts w:ascii="Times New Roman" w:hAnsi="Times New Roman" w:cs="Times New Roman"/>
          <w:sz w:val="24"/>
          <w:szCs w:val="24"/>
          <w:lang w:val="sr-Cyrl-CS"/>
        </w:rPr>
        <w:t xml:space="preserve">критеријум </w:t>
      </w:r>
      <w:r w:rsidR="001C0991" w:rsidRPr="001C0991">
        <w:rPr>
          <w:rFonts w:ascii="Times New Roman" w:hAnsi="Times New Roman" w:cs="Times New Roman"/>
          <w:i/>
          <w:sz w:val="24"/>
          <w:szCs w:val="24"/>
          <w:lang w:val="sr-Cyrl-CS"/>
        </w:rPr>
        <w:t>интересовања</w:t>
      </w:r>
      <w:r w:rsidR="001C0991">
        <w:rPr>
          <w:rFonts w:ascii="Times New Roman" w:hAnsi="Times New Roman" w:cs="Times New Roman"/>
          <w:sz w:val="24"/>
          <w:szCs w:val="24"/>
          <w:lang w:val="sr-Cyrl-CS"/>
        </w:rPr>
        <w:t xml:space="preserve"> је на другом месту са </w:t>
      </w:r>
      <w:r w:rsidR="005D2F6E">
        <w:rPr>
          <w:rFonts w:ascii="Times New Roman" w:hAnsi="Times New Roman" w:cs="Times New Roman"/>
          <w:sz w:val="24"/>
          <w:szCs w:val="24"/>
          <w:lang w:val="sr-Cyrl-CS"/>
        </w:rPr>
        <w:t>165 гласова, односно (25,38%), н</w:t>
      </w:r>
      <w:r w:rsidR="001C0991">
        <w:rPr>
          <w:rFonts w:ascii="Times New Roman" w:hAnsi="Times New Roman" w:cs="Times New Roman"/>
          <w:sz w:val="24"/>
          <w:szCs w:val="24"/>
          <w:lang w:val="sr-Cyrl-CS"/>
        </w:rPr>
        <w:t>а трећем</w:t>
      </w:r>
      <w:r w:rsidR="003A221E">
        <w:rPr>
          <w:rFonts w:ascii="Times New Roman" w:hAnsi="Times New Roman" w:cs="Times New Roman"/>
          <w:sz w:val="24"/>
          <w:szCs w:val="24"/>
          <w:lang w:val="sr-Cyrl-CS"/>
        </w:rPr>
        <w:t xml:space="preserve"> месту</w:t>
      </w:r>
      <w:r w:rsidR="001C0991">
        <w:rPr>
          <w:rFonts w:ascii="Times New Roman" w:hAnsi="Times New Roman" w:cs="Times New Roman"/>
          <w:sz w:val="24"/>
          <w:szCs w:val="24"/>
          <w:lang w:val="sr-Cyrl-CS"/>
        </w:rPr>
        <w:t xml:space="preserve"> је </w:t>
      </w:r>
      <w:r w:rsidR="001C0991" w:rsidRPr="001C0991">
        <w:rPr>
          <w:rFonts w:ascii="Times New Roman" w:hAnsi="Times New Roman" w:cs="Times New Roman"/>
          <w:i/>
          <w:sz w:val="24"/>
          <w:szCs w:val="24"/>
          <w:lang w:val="sr-Cyrl-CS"/>
        </w:rPr>
        <w:t>успех са такмичења</w:t>
      </w:r>
      <w:r w:rsidR="007F0CAF">
        <w:rPr>
          <w:rFonts w:ascii="Times New Roman" w:hAnsi="Times New Roman" w:cs="Times New Roman"/>
          <w:sz w:val="24"/>
          <w:szCs w:val="24"/>
          <w:lang w:val="sr-Cyrl-CS"/>
        </w:rPr>
        <w:t xml:space="preserve"> 150 (23,07%), ч</w:t>
      </w:r>
      <w:r w:rsidR="001C0991">
        <w:rPr>
          <w:rFonts w:ascii="Times New Roman" w:hAnsi="Times New Roman" w:cs="Times New Roman"/>
          <w:sz w:val="24"/>
          <w:szCs w:val="24"/>
          <w:lang w:val="sr-Cyrl-CS"/>
        </w:rPr>
        <w:t xml:space="preserve">етврто место припада критеријуму </w:t>
      </w:r>
      <w:r w:rsidR="001C0991" w:rsidRPr="001C0991">
        <w:rPr>
          <w:rFonts w:ascii="Times New Roman" w:hAnsi="Times New Roman" w:cs="Times New Roman"/>
          <w:i/>
          <w:sz w:val="24"/>
          <w:szCs w:val="24"/>
          <w:lang w:val="sr-Cyrl-CS"/>
        </w:rPr>
        <w:t>интелигенција</w:t>
      </w:r>
      <w:r w:rsidR="001C0991">
        <w:rPr>
          <w:rFonts w:ascii="Times New Roman" w:hAnsi="Times New Roman" w:cs="Times New Roman"/>
          <w:sz w:val="24"/>
          <w:szCs w:val="24"/>
          <w:lang w:val="sr-Cyrl-CS"/>
        </w:rPr>
        <w:t xml:space="preserve"> 54 (8,30%), следи </w:t>
      </w:r>
      <w:r w:rsidR="001C0991" w:rsidRPr="001C0991">
        <w:rPr>
          <w:rFonts w:ascii="Times New Roman" w:hAnsi="Times New Roman" w:cs="Times New Roman"/>
          <w:i/>
          <w:sz w:val="24"/>
          <w:szCs w:val="24"/>
          <w:lang w:val="sr-Cyrl-CS"/>
        </w:rPr>
        <w:t>општи успех</w:t>
      </w:r>
      <w:r w:rsidR="001C0991">
        <w:rPr>
          <w:rFonts w:ascii="Times New Roman" w:hAnsi="Times New Roman" w:cs="Times New Roman"/>
          <w:sz w:val="24"/>
          <w:szCs w:val="24"/>
          <w:lang w:val="sr-Cyrl-CS"/>
        </w:rPr>
        <w:t xml:space="preserve"> 31 (4,76%) и на шестом месту је критеријум </w:t>
      </w:r>
      <w:r w:rsidR="001C0991" w:rsidRPr="001C0991">
        <w:rPr>
          <w:rFonts w:ascii="Times New Roman" w:hAnsi="Times New Roman" w:cs="Times New Roman"/>
          <w:i/>
          <w:sz w:val="24"/>
          <w:szCs w:val="24"/>
          <w:lang w:val="sr-Cyrl-CS"/>
        </w:rPr>
        <w:t>остало</w:t>
      </w:r>
      <w:r w:rsidR="001C0991">
        <w:rPr>
          <w:rFonts w:ascii="Times New Roman" w:hAnsi="Times New Roman" w:cs="Times New Roman"/>
          <w:sz w:val="24"/>
          <w:szCs w:val="24"/>
          <w:lang w:val="sr-Cyrl-CS"/>
        </w:rPr>
        <w:t xml:space="preserve"> са 11 гласова, односно (1,69%).</w:t>
      </w:r>
      <w:r>
        <w:rPr>
          <w:rFonts w:ascii="Times New Roman" w:hAnsi="Times New Roman" w:cs="Times New Roman"/>
          <w:sz w:val="24"/>
          <w:szCs w:val="24"/>
          <w:lang w:val="sr-Cyrl-CS"/>
        </w:rPr>
        <w:t xml:space="preserve"> </w:t>
      </w:r>
    </w:p>
    <w:p w:rsidR="00A5259A" w:rsidRDefault="0097200F" w:rsidP="00A5259A">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3A221E">
        <w:rPr>
          <w:rFonts w:ascii="Times New Roman" w:hAnsi="Times New Roman" w:cs="Times New Roman"/>
          <w:sz w:val="24"/>
          <w:szCs w:val="24"/>
          <w:lang w:val="sr-Cyrl-CS"/>
        </w:rPr>
        <w:t xml:space="preserve">Оно што смо сазнали док смо радили истраживање </w:t>
      </w:r>
      <w:r w:rsidR="003A221E" w:rsidRPr="00E114A1">
        <w:rPr>
          <w:rFonts w:ascii="Times New Roman" w:hAnsi="Times New Roman" w:cs="Times New Roman"/>
          <w:sz w:val="24"/>
          <w:szCs w:val="24"/>
          <w:lang w:val="sr-Cyrl-CS"/>
        </w:rPr>
        <w:t xml:space="preserve">на основу одговора наставника, </w:t>
      </w:r>
      <w:r w:rsidR="003A221E">
        <w:rPr>
          <w:rFonts w:ascii="Times New Roman" w:hAnsi="Times New Roman" w:cs="Times New Roman"/>
          <w:sz w:val="24"/>
          <w:szCs w:val="24"/>
          <w:lang w:val="sr-Cyrl-CS"/>
        </w:rPr>
        <w:t>и</w:t>
      </w:r>
      <w:r w:rsidR="00A5259A" w:rsidRPr="00E114A1">
        <w:rPr>
          <w:rFonts w:ascii="Times New Roman" w:hAnsi="Times New Roman" w:cs="Times New Roman"/>
          <w:sz w:val="24"/>
          <w:szCs w:val="24"/>
          <w:lang w:val="sr-Cyrl-CS"/>
        </w:rPr>
        <w:t xml:space="preserve">нтересовање ученика, у великој мери утиче на постизање високих резултата из српског </w:t>
      </w:r>
      <w:r w:rsidR="00931D7D">
        <w:rPr>
          <w:rFonts w:ascii="Times New Roman" w:hAnsi="Times New Roman" w:cs="Times New Roman"/>
          <w:sz w:val="24"/>
          <w:szCs w:val="24"/>
          <w:lang w:val="sr-Cyrl-CS"/>
        </w:rPr>
        <w:t>језика, у том смислу што када ученик учи нешто што га интересује,</w:t>
      </w:r>
      <w:r w:rsidR="00A5259A" w:rsidRPr="00E114A1">
        <w:rPr>
          <w:rFonts w:ascii="Times New Roman" w:hAnsi="Times New Roman" w:cs="Times New Roman"/>
          <w:sz w:val="24"/>
          <w:szCs w:val="24"/>
          <w:lang w:val="sr-Cyrl-CS"/>
        </w:rPr>
        <w:t xml:space="preserve"> то га и </w:t>
      </w:r>
      <w:r w:rsidR="00931D7D">
        <w:rPr>
          <w:rFonts w:ascii="Times New Roman" w:hAnsi="Times New Roman" w:cs="Times New Roman"/>
          <w:sz w:val="24"/>
          <w:szCs w:val="24"/>
          <w:lang w:val="sr-Cyrl-CS"/>
        </w:rPr>
        <w:t xml:space="preserve">додатно </w:t>
      </w:r>
      <w:r w:rsidR="00A5259A" w:rsidRPr="00E114A1">
        <w:rPr>
          <w:rFonts w:ascii="Times New Roman" w:hAnsi="Times New Roman" w:cs="Times New Roman"/>
          <w:sz w:val="24"/>
          <w:szCs w:val="24"/>
          <w:lang w:val="sr-Cyrl-CS"/>
        </w:rPr>
        <w:t xml:space="preserve">мотивише </w:t>
      </w:r>
      <w:r w:rsidR="00931D7D">
        <w:rPr>
          <w:rFonts w:ascii="Times New Roman" w:hAnsi="Times New Roman" w:cs="Times New Roman"/>
          <w:sz w:val="24"/>
          <w:szCs w:val="24"/>
          <w:lang w:val="sr-Cyrl-CS"/>
        </w:rPr>
        <w:t xml:space="preserve">и </w:t>
      </w:r>
      <w:r w:rsidR="00A5259A" w:rsidRPr="00E114A1">
        <w:rPr>
          <w:rFonts w:ascii="Times New Roman" w:hAnsi="Times New Roman" w:cs="Times New Roman"/>
          <w:sz w:val="24"/>
          <w:szCs w:val="24"/>
          <w:lang w:val="sr-Cyrl-CS"/>
        </w:rPr>
        <w:t>д</w:t>
      </w:r>
      <w:r w:rsidR="00A5259A">
        <w:rPr>
          <w:rFonts w:ascii="Times New Roman" w:hAnsi="Times New Roman" w:cs="Times New Roman"/>
          <w:sz w:val="24"/>
          <w:szCs w:val="24"/>
          <w:lang w:val="sr-Cyrl-CS"/>
        </w:rPr>
        <w:t>а</w:t>
      </w:r>
      <w:r w:rsidR="00931D7D">
        <w:rPr>
          <w:rFonts w:ascii="Times New Roman" w:hAnsi="Times New Roman" w:cs="Times New Roman"/>
          <w:sz w:val="24"/>
          <w:szCs w:val="24"/>
          <w:lang w:val="sr-Cyrl-CS"/>
        </w:rPr>
        <w:t>је му вољу да</w:t>
      </w:r>
      <w:r w:rsidR="00A5259A">
        <w:rPr>
          <w:rFonts w:ascii="Times New Roman" w:hAnsi="Times New Roman" w:cs="Times New Roman"/>
          <w:sz w:val="24"/>
          <w:szCs w:val="24"/>
          <w:lang w:val="sr-Cyrl-CS"/>
        </w:rPr>
        <w:t xml:space="preserve"> истраје у раду и учењу. Успех са такмичењ</w:t>
      </w:r>
      <w:r w:rsidR="00931D7D">
        <w:rPr>
          <w:rFonts w:ascii="Times New Roman" w:hAnsi="Times New Roman" w:cs="Times New Roman"/>
          <w:sz w:val="24"/>
          <w:szCs w:val="24"/>
          <w:lang w:val="sr-Cyrl-CS"/>
        </w:rPr>
        <w:t>а, према мишљењу</w:t>
      </w:r>
      <w:r w:rsidR="00DF7D41">
        <w:rPr>
          <w:rFonts w:ascii="Times New Roman" w:hAnsi="Times New Roman" w:cs="Times New Roman"/>
          <w:sz w:val="24"/>
          <w:szCs w:val="24"/>
          <w:lang w:val="sr-Cyrl-CS"/>
        </w:rPr>
        <w:t xml:space="preserve"> наставника, такође утиче</w:t>
      </w:r>
      <w:r w:rsidR="00A5259A" w:rsidRPr="00E114A1">
        <w:rPr>
          <w:rFonts w:ascii="Times New Roman" w:hAnsi="Times New Roman" w:cs="Times New Roman"/>
          <w:sz w:val="24"/>
          <w:szCs w:val="24"/>
          <w:lang w:val="sr-Cyrl-CS"/>
        </w:rPr>
        <w:t xml:space="preserve"> на идентификацију ученика обдарених за литерарно стваралаштво, али не у толикој мери као општи успех уч</w:t>
      </w:r>
      <w:r w:rsidR="007F0CAF">
        <w:rPr>
          <w:rFonts w:ascii="Times New Roman" w:hAnsi="Times New Roman" w:cs="Times New Roman"/>
          <w:sz w:val="24"/>
          <w:szCs w:val="24"/>
          <w:lang w:val="sr-Cyrl-CS"/>
        </w:rPr>
        <w:t>еника из српског језика и њихово</w:t>
      </w:r>
      <w:r w:rsidR="00A5259A" w:rsidRPr="00E114A1">
        <w:rPr>
          <w:rFonts w:ascii="Times New Roman" w:hAnsi="Times New Roman" w:cs="Times New Roman"/>
          <w:sz w:val="24"/>
          <w:szCs w:val="24"/>
          <w:lang w:val="sr-Cyrl-CS"/>
        </w:rPr>
        <w:t xml:space="preserve"> интер</w:t>
      </w:r>
      <w:r w:rsidR="00A5259A">
        <w:rPr>
          <w:rFonts w:ascii="Times New Roman" w:hAnsi="Times New Roman" w:cs="Times New Roman"/>
          <w:sz w:val="24"/>
          <w:szCs w:val="24"/>
          <w:lang w:val="sr-Cyrl-CS"/>
        </w:rPr>
        <w:t>есовање за овај предмет. Успех на такмичењу</w:t>
      </w:r>
      <w:r w:rsidR="00A5259A" w:rsidRPr="00E114A1">
        <w:rPr>
          <w:rFonts w:ascii="Times New Roman" w:hAnsi="Times New Roman" w:cs="Times New Roman"/>
          <w:sz w:val="24"/>
          <w:szCs w:val="24"/>
          <w:lang w:val="sr-Cyrl-CS"/>
        </w:rPr>
        <w:t xml:space="preserve"> може да постигне сваки ученик који довољно времена посвети припремању за то такмичење, тако да је успех у директној вези са радом и посвећеношћу ученика, али не и са његовом обд</w:t>
      </w:r>
      <w:r w:rsidR="00A5259A">
        <w:rPr>
          <w:rFonts w:ascii="Times New Roman" w:hAnsi="Times New Roman" w:cs="Times New Roman"/>
          <w:sz w:val="24"/>
          <w:szCs w:val="24"/>
          <w:lang w:val="sr-Cyrl-CS"/>
        </w:rPr>
        <w:t>ареношћу за литерарно стваралаштво, мисле наши испитани наставници</w:t>
      </w:r>
      <w:r w:rsidR="00A5259A" w:rsidRPr="00E114A1">
        <w:rPr>
          <w:rFonts w:ascii="Times New Roman" w:hAnsi="Times New Roman" w:cs="Times New Roman"/>
          <w:sz w:val="24"/>
          <w:szCs w:val="24"/>
          <w:lang w:val="sr-Cyrl-CS"/>
        </w:rPr>
        <w:t>.</w:t>
      </w:r>
    </w:p>
    <w:p w:rsidR="0075469F" w:rsidRDefault="00A5259A" w:rsidP="003B7273">
      <w:pPr>
        <w:spacing w:after="240"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      </w:t>
      </w:r>
      <w:r w:rsidR="00447CF8">
        <w:rPr>
          <w:rFonts w:ascii="Times New Roman" w:hAnsi="Times New Roman" w:cs="Times New Roman"/>
          <w:sz w:val="24"/>
          <w:szCs w:val="24"/>
          <w:lang w:val="sr-Cyrl-CS"/>
        </w:rPr>
        <w:t>У</w:t>
      </w:r>
      <w:r>
        <w:rPr>
          <w:rFonts w:ascii="Times New Roman" w:hAnsi="Times New Roman" w:cs="Times New Roman"/>
          <w:sz w:val="24"/>
          <w:szCs w:val="24"/>
          <w:lang w:val="sr-Cyrl-CS"/>
        </w:rPr>
        <w:t xml:space="preserve"> разговору са стручним сарадницима док смо радили истраживање, сазнали смо да литерарно обдарено дете, као и даровито и талентовано дете из свих осталих области, </w:t>
      </w:r>
      <w:r w:rsidR="00447CF8">
        <w:rPr>
          <w:rFonts w:ascii="Times New Roman" w:hAnsi="Times New Roman" w:cs="Times New Roman"/>
          <w:sz w:val="24"/>
          <w:szCs w:val="24"/>
          <w:lang w:val="sr-Cyrl-CS"/>
        </w:rPr>
        <w:t xml:space="preserve">најчешће можемо наћи међу популацијом деце са највишим оценама и високом интелигенцијом, али да то не можемо узети као правило и једини критеријум за идентификацију. Литерарно обдарена деца су често и она </w:t>
      </w:r>
      <w:r>
        <w:rPr>
          <w:rFonts w:ascii="Times New Roman" w:hAnsi="Times New Roman" w:cs="Times New Roman"/>
          <w:sz w:val="24"/>
          <w:szCs w:val="24"/>
          <w:lang w:val="sr-Cyrl-CS"/>
        </w:rPr>
        <w:t>са нижом оценом из српског</w:t>
      </w:r>
      <w:r w:rsidRPr="008C1B3F">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језика</w:t>
      </w:r>
      <w:r w:rsidR="00931D7D">
        <w:rPr>
          <w:rFonts w:ascii="Times New Roman" w:hAnsi="Times New Roman" w:cs="Times New Roman"/>
          <w:sz w:val="24"/>
          <w:szCs w:val="24"/>
          <w:lang w:val="sr-Cyrl-CS"/>
        </w:rPr>
        <w:t>, често неактивна на часовима</w:t>
      </w:r>
      <w:r>
        <w:rPr>
          <w:rFonts w:ascii="Times New Roman" w:hAnsi="Times New Roman" w:cs="Times New Roman"/>
          <w:sz w:val="24"/>
          <w:szCs w:val="24"/>
          <w:lang w:val="sr-Cyrl-CS"/>
        </w:rPr>
        <w:t xml:space="preserve"> и </w:t>
      </w:r>
      <w:r w:rsidR="00931D7D">
        <w:rPr>
          <w:rFonts w:ascii="Times New Roman" w:hAnsi="Times New Roman" w:cs="Times New Roman"/>
          <w:sz w:val="24"/>
          <w:szCs w:val="24"/>
          <w:lang w:val="sr-Cyrl-CS"/>
        </w:rPr>
        <w:t xml:space="preserve">понекад имају </w:t>
      </w:r>
      <w:r w:rsidR="0035492B">
        <w:rPr>
          <w:rFonts w:ascii="Times New Roman" w:hAnsi="Times New Roman" w:cs="Times New Roman"/>
          <w:sz w:val="24"/>
          <w:szCs w:val="24"/>
          <w:lang w:val="sr-Cyrl-CS"/>
        </w:rPr>
        <w:t>сасвим просечан општи</w:t>
      </w:r>
      <w:r>
        <w:rPr>
          <w:rFonts w:ascii="Times New Roman" w:hAnsi="Times New Roman" w:cs="Times New Roman"/>
          <w:sz w:val="24"/>
          <w:szCs w:val="24"/>
          <w:lang w:val="sr-Cyrl-CS"/>
        </w:rPr>
        <w:t xml:space="preserve"> у</w:t>
      </w:r>
      <w:r w:rsidR="00931D7D">
        <w:rPr>
          <w:rFonts w:ascii="Times New Roman" w:hAnsi="Times New Roman" w:cs="Times New Roman"/>
          <w:sz w:val="24"/>
          <w:szCs w:val="24"/>
          <w:lang w:val="sr-Cyrl-CS"/>
        </w:rPr>
        <w:t>сп</w:t>
      </w:r>
      <w:r w:rsidR="0035492B">
        <w:rPr>
          <w:rFonts w:ascii="Times New Roman" w:hAnsi="Times New Roman" w:cs="Times New Roman"/>
          <w:sz w:val="24"/>
          <w:szCs w:val="24"/>
          <w:lang w:val="sr-Cyrl-CS"/>
        </w:rPr>
        <w:t>ех</w:t>
      </w:r>
      <w:r>
        <w:rPr>
          <w:rFonts w:ascii="Times New Roman" w:hAnsi="Times New Roman" w:cs="Times New Roman"/>
          <w:sz w:val="24"/>
          <w:szCs w:val="24"/>
          <w:lang w:val="sr-Cyrl-CS"/>
        </w:rPr>
        <w:t xml:space="preserve">. Обдарени су према њиховим сазнањима и међу непослушном децом, као и оном која показују немотивисаност и немају појачану жељу да било шта додатно раде. Понекад су литерарно обдарена деца, као уосталом и деца са осталим обдареностима (математика, физика, хемија, историја, географија, спорт, информатика, ликовна култура и друге), вође у несташлуцима и често знају да буду деконцентрисана са непресушним идејама за несташлуке. </w:t>
      </w:r>
      <w:r w:rsidR="003B7273">
        <w:rPr>
          <w:rFonts w:ascii="Times New Roman" w:hAnsi="Times New Roman" w:cs="Times New Roman"/>
          <w:sz w:val="24"/>
          <w:szCs w:val="24"/>
          <w:lang w:val="sr-Cyrl-CS"/>
        </w:rPr>
        <w:t xml:space="preserve">Указивање стручних сарадника да свој деци дају шансу да се опробају у литерарном стваралаштву, без обзира на њихове оцене, општи успех и дисциплину, често доводи до размимоилажења са мишљењем наставника који понекад у врло лошим и неадекватним условима треба да организују додатни рад, </w:t>
      </w:r>
      <w:r w:rsidR="00A746BA">
        <w:rPr>
          <w:rFonts w:ascii="Times New Roman" w:hAnsi="Times New Roman" w:cs="Times New Roman"/>
          <w:sz w:val="24"/>
          <w:szCs w:val="24"/>
          <w:lang w:val="sr-Cyrl-CS"/>
        </w:rPr>
        <w:t>па често</w:t>
      </w:r>
      <w:r w:rsidR="006D2356">
        <w:rPr>
          <w:rFonts w:ascii="Times New Roman" w:hAnsi="Times New Roman" w:cs="Times New Roman"/>
          <w:sz w:val="24"/>
          <w:szCs w:val="24"/>
          <w:lang w:val="sr-Cyrl-CS"/>
        </w:rPr>
        <w:t xml:space="preserve"> такву популац</w:t>
      </w:r>
      <w:r w:rsidR="00FC04DE">
        <w:rPr>
          <w:rFonts w:ascii="Times New Roman" w:hAnsi="Times New Roman" w:cs="Times New Roman"/>
          <w:sz w:val="24"/>
          <w:szCs w:val="24"/>
          <w:lang w:val="sr-Cyrl-CS"/>
        </w:rPr>
        <w:t xml:space="preserve">ију ђака </w:t>
      </w:r>
      <w:r w:rsidR="002434AF">
        <w:rPr>
          <w:rFonts w:ascii="Times New Roman" w:hAnsi="Times New Roman" w:cs="Times New Roman"/>
          <w:sz w:val="24"/>
          <w:szCs w:val="24"/>
          <w:lang w:val="sr-Cyrl-CS"/>
        </w:rPr>
        <w:t>искључују из групе са којом раде</w:t>
      </w:r>
      <w:r w:rsidR="006D2356">
        <w:rPr>
          <w:rFonts w:ascii="Times New Roman" w:hAnsi="Times New Roman" w:cs="Times New Roman"/>
          <w:sz w:val="24"/>
          <w:szCs w:val="24"/>
          <w:lang w:val="sr-Cyrl-CS"/>
        </w:rPr>
        <w:t xml:space="preserve"> додатно.</w:t>
      </w:r>
    </w:p>
    <w:p w:rsidR="0075469F" w:rsidRPr="00E114A1" w:rsidRDefault="00C82753" w:rsidP="0075469F">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75469F" w:rsidRPr="00E114A1">
        <w:rPr>
          <w:rFonts w:ascii="Times New Roman" w:hAnsi="Times New Roman" w:cs="Times New Roman"/>
          <w:sz w:val="24"/>
          <w:szCs w:val="24"/>
          <w:lang w:val="sr-Cyrl-CS"/>
        </w:rPr>
        <w:t xml:space="preserve">Већина испитаних педагога и психолога </w:t>
      </w:r>
      <w:r>
        <w:rPr>
          <w:rFonts w:ascii="Times New Roman" w:hAnsi="Times New Roman" w:cs="Times New Roman"/>
          <w:sz w:val="24"/>
          <w:szCs w:val="24"/>
          <w:lang w:val="sr-Cyrl-CS"/>
        </w:rPr>
        <w:t xml:space="preserve">са којима смо разговарали о проблему нашег истраживања, </w:t>
      </w:r>
      <w:r w:rsidR="0075469F" w:rsidRPr="00E114A1">
        <w:rPr>
          <w:rFonts w:ascii="Times New Roman" w:hAnsi="Times New Roman" w:cs="Times New Roman"/>
          <w:sz w:val="24"/>
          <w:szCs w:val="24"/>
          <w:lang w:val="sr-Cyrl-CS"/>
        </w:rPr>
        <w:t>сматра да је интересова</w:t>
      </w:r>
      <w:r>
        <w:rPr>
          <w:rFonts w:ascii="Times New Roman" w:hAnsi="Times New Roman" w:cs="Times New Roman"/>
          <w:sz w:val="24"/>
          <w:szCs w:val="24"/>
          <w:lang w:val="sr-Cyrl-CS"/>
        </w:rPr>
        <w:t xml:space="preserve">ње ученика у директној вези са </w:t>
      </w:r>
      <w:r w:rsidR="0075469F" w:rsidRPr="00E114A1">
        <w:rPr>
          <w:rFonts w:ascii="Times New Roman" w:hAnsi="Times New Roman" w:cs="Times New Roman"/>
          <w:sz w:val="24"/>
          <w:szCs w:val="24"/>
          <w:lang w:val="sr-Cyrl-CS"/>
        </w:rPr>
        <w:t>литерарним талентом који ученик поседује и да из тог разлога ученик лако постиже високе резултате, независ</w:t>
      </w:r>
      <w:r>
        <w:rPr>
          <w:rFonts w:ascii="Times New Roman" w:hAnsi="Times New Roman" w:cs="Times New Roman"/>
          <w:sz w:val="24"/>
          <w:szCs w:val="24"/>
          <w:lang w:val="sr-Cyrl-CS"/>
        </w:rPr>
        <w:t xml:space="preserve">но од </w:t>
      </w:r>
      <w:r w:rsidR="005D2F6E">
        <w:rPr>
          <w:rFonts w:ascii="Times New Roman" w:hAnsi="Times New Roman" w:cs="Times New Roman"/>
          <w:sz w:val="24"/>
          <w:szCs w:val="24"/>
          <w:lang w:val="sr-Cyrl-CS"/>
        </w:rPr>
        <w:t>успеха из срп</w:t>
      </w:r>
      <w:r w:rsidR="0075469F" w:rsidRPr="00E114A1">
        <w:rPr>
          <w:rFonts w:ascii="Times New Roman" w:hAnsi="Times New Roman" w:cs="Times New Roman"/>
          <w:sz w:val="24"/>
          <w:szCs w:val="24"/>
          <w:lang w:val="sr-Cyrl-CS"/>
        </w:rPr>
        <w:t>ског језика</w:t>
      </w:r>
      <w:r w:rsidR="00B9594C">
        <w:rPr>
          <w:rFonts w:ascii="Times New Roman" w:hAnsi="Times New Roman" w:cs="Times New Roman"/>
          <w:sz w:val="24"/>
          <w:szCs w:val="24"/>
          <w:lang w:val="sr-Cyrl-CS"/>
        </w:rPr>
        <w:t>. Успех са такмичења</w:t>
      </w:r>
      <w:r w:rsidR="0075469F" w:rsidRPr="00E114A1">
        <w:rPr>
          <w:rFonts w:ascii="Times New Roman" w:hAnsi="Times New Roman" w:cs="Times New Roman"/>
          <w:sz w:val="24"/>
          <w:szCs w:val="24"/>
          <w:lang w:val="sr-Cyrl-CS"/>
        </w:rPr>
        <w:t xml:space="preserve"> у великој мери утиче на постизање високих резултата из српског језика, јер уче</w:t>
      </w:r>
      <w:r>
        <w:rPr>
          <w:rFonts w:ascii="Times New Roman" w:hAnsi="Times New Roman" w:cs="Times New Roman"/>
          <w:sz w:val="24"/>
          <w:szCs w:val="24"/>
          <w:lang w:val="sr-Cyrl-CS"/>
        </w:rPr>
        <w:t xml:space="preserve">нике додатно мотивише на рад. Успех и признање вршњака понекад их подстиче да уложе још више труда и да раде на свом таленту. </w:t>
      </w:r>
      <w:r w:rsidR="007C1627">
        <w:rPr>
          <w:rFonts w:ascii="Times New Roman" w:hAnsi="Times New Roman" w:cs="Times New Roman"/>
          <w:sz w:val="24"/>
          <w:szCs w:val="24"/>
          <w:lang w:val="sr-Cyrl-CS"/>
        </w:rPr>
        <w:t>Интелигенција, према мишљењу</w:t>
      </w:r>
      <w:r w:rsidR="0075469F" w:rsidRPr="00E114A1">
        <w:rPr>
          <w:rFonts w:ascii="Times New Roman" w:hAnsi="Times New Roman" w:cs="Times New Roman"/>
          <w:sz w:val="24"/>
          <w:szCs w:val="24"/>
          <w:lang w:val="sr-Cyrl-CS"/>
        </w:rPr>
        <w:t xml:space="preserve"> педагога и психолога, такође утиче на идентификацију ученика обдарених за литерарно стваралаштво, али не у</w:t>
      </w:r>
      <w:r w:rsidR="00A746BA">
        <w:rPr>
          <w:rFonts w:ascii="Times New Roman" w:hAnsi="Times New Roman" w:cs="Times New Roman"/>
          <w:sz w:val="24"/>
          <w:szCs w:val="24"/>
          <w:lang w:val="sr-Cyrl-CS"/>
        </w:rPr>
        <w:t xml:space="preserve"> толикој мери колико њихово</w:t>
      </w:r>
      <w:r w:rsidR="0075469F" w:rsidRPr="00E114A1">
        <w:rPr>
          <w:rFonts w:ascii="Times New Roman" w:hAnsi="Times New Roman" w:cs="Times New Roman"/>
          <w:sz w:val="24"/>
          <w:szCs w:val="24"/>
          <w:lang w:val="sr-Cyrl-CS"/>
        </w:rPr>
        <w:t xml:space="preserve"> интересовање за овај предмет. Општи успех из српског језика је у директној вези са радом и посвећеношћу ученика, </w:t>
      </w:r>
      <w:r w:rsidR="003F04E6">
        <w:rPr>
          <w:rFonts w:ascii="Times New Roman" w:hAnsi="Times New Roman" w:cs="Times New Roman"/>
          <w:sz w:val="24"/>
          <w:szCs w:val="24"/>
          <w:lang w:val="sr-Cyrl-CS"/>
        </w:rPr>
        <w:t>али не и са његовом обдареношћу;</w:t>
      </w:r>
      <w:r w:rsidR="0075469F" w:rsidRPr="00E114A1">
        <w:rPr>
          <w:rFonts w:ascii="Times New Roman" w:hAnsi="Times New Roman" w:cs="Times New Roman"/>
          <w:sz w:val="24"/>
          <w:szCs w:val="24"/>
          <w:lang w:val="sr-Cyrl-CS"/>
        </w:rPr>
        <w:t xml:space="preserve"> нарочито не литерарном</w:t>
      </w:r>
      <w:r w:rsidR="003F04E6">
        <w:rPr>
          <w:rFonts w:ascii="Times New Roman" w:hAnsi="Times New Roman" w:cs="Times New Roman"/>
          <w:sz w:val="24"/>
          <w:szCs w:val="24"/>
          <w:lang w:val="sr-Cyrl-CS"/>
        </w:rPr>
        <w:t xml:space="preserve"> – мишљења су стручни сарадници учесници истраживања</w:t>
      </w:r>
      <w:r w:rsidR="0075469F" w:rsidRPr="00E114A1">
        <w:rPr>
          <w:rFonts w:ascii="Times New Roman" w:hAnsi="Times New Roman" w:cs="Times New Roman"/>
          <w:sz w:val="24"/>
          <w:szCs w:val="24"/>
          <w:lang w:val="sr-Cyrl-CS"/>
        </w:rPr>
        <w:t>.</w:t>
      </w:r>
    </w:p>
    <w:p w:rsidR="003B7273" w:rsidRDefault="006D2356" w:rsidP="003B7273">
      <w:pPr>
        <w:spacing w:after="240"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p>
    <w:p w:rsidR="00A93324" w:rsidRDefault="00A5259A" w:rsidP="00A746BA">
      <w:pPr>
        <w:tabs>
          <w:tab w:val="right" w:pos="9069"/>
        </w:tabs>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      Резулт</w:t>
      </w:r>
      <w:r w:rsidR="00FF2F8B">
        <w:rPr>
          <w:rFonts w:ascii="Times New Roman" w:hAnsi="Times New Roman" w:cs="Times New Roman"/>
          <w:sz w:val="24"/>
          <w:szCs w:val="24"/>
          <w:lang w:val="sr-Cyrl-CS"/>
        </w:rPr>
        <w:t>ати овог истраживања су значајни зато</w:t>
      </w:r>
      <w:r>
        <w:rPr>
          <w:rFonts w:ascii="Times New Roman" w:hAnsi="Times New Roman" w:cs="Times New Roman"/>
          <w:sz w:val="24"/>
          <w:szCs w:val="24"/>
          <w:lang w:val="sr-Cyrl-CS"/>
        </w:rPr>
        <w:t xml:space="preserve"> што указују на неке нове сегменте и области у којима можемо идентификовати литерарну, али и сву другу обдарену децу. Нарочито су значајни што </w:t>
      </w:r>
      <w:r w:rsidR="005179AD">
        <w:rPr>
          <w:rFonts w:ascii="Times New Roman" w:hAnsi="Times New Roman" w:cs="Times New Roman"/>
          <w:sz w:val="24"/>
          <w:szCs w:val="24"/>
          <w:lang w:val="sr-Cyrl-CS"/>
        </w:rPr>
        <w:t>упућују</w:t>
      </w:r>
      <w:r w:rsidR="00447CF8">
        <w:rPr>
          <w:rFonts w:ascii="Times New Roman" w:hAnsi="Times New Roman" w:cs="Times New Roman"/>
          <w:sz w:val="24"/>
          <w:szCs w:val="24"/>
          <w:lang w:val="sr-Cyrl-CS"/>
        </w:rPr>
        <w:t xml:space="preserve"> на потребу</w:t>
      </w:r>
      <w:r>
        <w:rPr>
          <w:rFonts w:ascii="Times New Roman" w:hAnsi="Times New Roman" w:cs="Times New Roman"/>
          <w:sz w:val="24"/>
          <w:szCs w:val="24"/>
          <w:lang w:val="sr-Cyrl-CS"/>
        </w:rPr>
        <w:t xml:space="preserve"> да се поред наставника српског језика</w:t>
      </w:r>
      <w:r w:rsidR="00447CF8">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који јесу најбољи дијагностичари и идентификатори ове популације ђака, у идентификацију укључе и остали наставници, а првенствено стручни сарадници, који могу бити од велике по</w:t>
      </w:r>
      <w:r w:rsidR="00A746BA">
        <w:rPr>
          <w:rFonts w:ascii="Times New Roman" w:hAnsi="Times New Roman" w:cs="Times New Roman"/>
          <w:sz w:val="24"/>
          <w:szCs w:val="24"/>
          <w:lang w:val="sr-Cyrl-CS"/>
        </w:rPr>
        <w:t>моћи наставницима</w:t>
      </w:r>
      <w:r>
        <w:rPr>
          <w:rFonts w:ascii="Times New Roman" w:hAnsi="Times New Roman" w:cs="Times New Roman"/>
          <w:sz w:val="24"/>
          <w:szCs w:val="24"/>
          <w:lang w:val="sr-Cyrl-CS"/>
        </w:rPr>
        <w:t xml:space="preserve"> у овој области. </w:t>
      </w:r>
      <w:r w:rsidR="005179AD">
        <w:rPr>
          <w:rFonts w:ascii="Times New Roman" w:hAnsi="Times New Roman" w:cs="Times New Roman"/>
          <w:sz w:val="24"/>
          <w:szCs w:val="24"/>
          <w:lang w:val="sr-Cyrl-CS"/>
        </w:rPr>
        <w:t>Резултати потврђују да стандардни тестови знања и способности могу бити од помоћи, али да не би требало да буду једини и основни критеријум којим се руководимо</w:t>
      </w:r>
      <w:r w:rsidR="006A24E2">
        <w:rPr>
          <w:rFonts w:ascii="Times New Roman" w:hAnsi="Times New Roman" w:cs="Times New Roman"/>
          <w:sz w:val="24"/>
          <w:szCs w:val="24"/>
          <w:lang w:val="sr-Cyrl-CS"/>
        </w:rPr>
        <w:t xml:space="preserve"> при идентификацији литерарно обдарених ученика</w:t>
      </w:r>
      <w:r w:rsidR="005179AD">
        <w:rPr>
          <w:rFonts w:ascii="Times New Roman" w:hAnsi="Times New Roman" w:cs="Times New Roman"/>
          <w:sz w:val="24"/>
          <w:szCs w:val="24"/>
          <w:lang w:val="sr-Cyrl-CS"/>
        </w:rPr>
        <w:t xml:space="preserve">. </w:t>
      </w:r>
    </w:p>
    <w:p w:rsidR="00BD63C7" w:rsidRPr="00BD63C7" w:rsidRDefault="00A93324" w:rsidP="0036734C">
      <w:pPr>
        <w:spacing w:after="0"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E67B7D">
        <w:rPr>
          <w:rFonts w:ascii="Times New Roman" w:hAnsi="Times New Roman" w:cs="Times New Roman"/>
          <w:sz w:val="24"/>
          <w:szCs w:val="24"/>
          <w:lang w:val="sr-Cyrl-CS"/>
        </w:rPr>
        <w:t xml:space="preserve">Избор </w:t>
      </w:r>
      <w:r w:rsidR="00BD63C7" w:rsidRPr="00BD63C7">
        <w:rPr>
          <w:rFonts w:ascii="Times New Roman" w:hAnsi="Times New Roman" w:cs="Times New Roman"/>
          <w:sz w:val="24"/>
          <w:szCs w:val="24"/>
          <w:lang w:val="sr-Cyrl-CS"/>
        </w:rPr>
        <w:t xml:space="preserve">ученика обдарених за литерарно стваралаштво најчешће врше наставници српског језика, </w:t>
      </w:r>
      <w:r w:rsidRPr="00835AF7">
        <w:rPr>
          <w:rFonts w:ascii="Times New Roman" w:hAnsi="Times New Roman" w:cs="Times New Roman"/>
          <w:sz w:val="24"/>
          <w:szCs w:val="24"/>
          <w:lang w:val="sr-Cyrl-CS"/>
        </w:rPr>
        <w:t xml:space="preserve">што је </w:t>
      </w:r>
      <w:r w:rsidR="006A24E2">
        <w:rPr>
          <w:rFonts w:ascii="Times New Roman" w:hAnsi="Times New Roman" w:cs="Times New Roman"/>
          <w:sz w:val="24"/>
          <w:szCs w:val="24"/>
          <w:lang w:val="sr-Cyrl-CS"/>
        </w:rPr>
        <w:t xml:space="preserve">креативан, али и </w:t>
      </w:r>
      <w:r w:rsidRPr="00835AF7">
        <w:rPr>
          <w:rFonts w:ascii="Times New Roman" w:hAnsi="Times New Roman" w:cs="Times New Roman"/>
          <w:sz w:val="24"/>
          <w:szCs w:val="24"/>
          <w:lang w:val="sr-Cyrl-CS"/>
        </w:rPr>
        <w:t xml:space="preserve">тежак и одговоран посао. </w:t>
      </w:r>
      <w:r w:rsidR="00110026" w:rsidRPr="00835AF7">
        <w:rPr>
          <w:rFonts w:ascii="Times New Roman" w:hAnsi="Times New Roman" w:cs="Times New Roman"/>
          <w:sz w:val="24"/>
          <w:szCs w:val="24"/>
          <w:lang w:val="sr-Cyrl-CS"/>
        </w:rPr>
        <w:t>„О начинима идентификације даровитих ученика методичка теорија и пракса дала је прихватљиве одговоре у методама и облицима њиховог препознавања. Оно што се веома ретко наглашава је на</w:t>
      </w:r>
      <w:r w:rsidR="007D4424" w:rsidRPr="00835AF7">
        <w:rPr>
          <w:rFonts w:ascii="Times New Roman" w:hAnsi="Times New Roman" w:cs="Times New Roman"/>
          <w:sz w:val="24"/>
          <w:szCs w:val="24"/>
          <w:lang w:val="sr-Cyrl-CS"/>
        </w:rPr>
        <w:t>ч</w:t>
      </w:r>
      <w:r w:rsidR="00110026" w:rsidRPr="00835AF7">
        <w:rPr>
          <w:rFonts w:ascii="Times New Roman" w:hAnsi="Times New Roman" w:cs="Times New Roman"/>
          <w:sz w:val="24"/>
          <w:szCs w:val="24"/>
          <w:lang w:val="sr-Cyrl-CS"/>
        </w:rPr>
        <w:t>ин на који се идентификују литерарно надарени ученици“.</w:t>
      </w:r>
      <w:r w:rsidR="00232A9B">
        <w:rPr>
          <w:rStyle w:val="FootnoteReference"/>
          <w:rFonts w:ascii="Times New Roman" w:hAnsi="Times New Roman" w:cs="Times New Roman"/>
          <w:sz w:val="24"/>
          <w:szCs w:val="24"/>
          <w:lang w:val="sr-Cyrl-CS"/>
        </w:rPr>
        <w:footnoteReference w:id="5"/>
      </w:r>
      <w:r w:rsidR="00451A95" w:rsidRPr="00835AF7">
        <w:rPr>
          <w:rFonts w:ascii="Times New Roman" w:hAnsi="Times New Roman" w:cs="Times New Roman"/>
          <w:sz w:val="24"/>
          <w:szCs w:val="24"/>
          <w:lang w:val="sr-Cyrl-CS"/>
        </w:rPr>
        <w:t xml:space="preserve"> Због тога смо и покушали да свестрано сагледамо ову проблематику, с жељом и надом да ће ово истраживање бити скроман допринос даљем проучавању и осавремењавању поступка идентификације литерарно обдарених ђака у основној школи. </w:t>
      </w:r>
      <w:r w:rsidR="0036734C">
        <w:rPr>
          <w:rFonts w:ascii="Times New Roman" w:hAnsi="Times New Roman" w:cs="Times New Roman"/>
          <w:sz w:val="24"/>
          <w:szCs w:val="24"/>
          <w:lang w:val="sr-Cyrl-CS"/>
        </w:rPr>
        <w:t xml:space="preserve">         </w:t>
      </w:r>
    </w:p>
    <w:p w:rsidR="007C3F60" w:rsidRDefault="0036734C" w:rsidP="002D37E4">
      <w:pPr>
        <w:spacing w:after="0" w:line="360" w:lineRule="auto"/>
        <w:jc w:val="both"/>
        <w:rPr>
          <w:rFonts w:ascii="Times New Roman" w:hAnsi="Times New Roman" w:cs="Times New Roman"/>
          <w:b/>
          <w:sz w:val="24"/>
          <w:szCs w:val="24"/>
          <w:lang w:val="sr-Cyrl-CS"/>
        </w:rPr>
        <w:sectPr w:rsidR="007C3F60" w:rsidSect="007C3F60">
          <w:headerReference w:type="default" r:id="rId9"/>
          <w:footerReference w:type="default" r:id="rId10"/>
          <w:pgSz w:w="12240" w:h="15840"/>
          <w:pgMar w:top="1440" w:right="1440" w:bottom="1440" w:left="1440" w:header="708" w:footer="708" w:gutter="0"/>
          <w:pgNumType w:start="1"/>
          <w:cols w:space="708"/>
          <w:docGrid w:linePitch="360"/>
        </w:sectPr>
      </w:pPr>
      <w:r>
        <w:rPr>
          <w:rFonts w:ascii="Times New Roman" w:hAnsi="Times New Roman" w:cs="Times New Roman"/>
          <w:sz w:val="24"/>
          <w:szCs w:val="24"/>
          <w:lang w:val="sr-Cyrl-CS"/>
        </w:rPr>
        <w:t xml:space="preserve">         </w:t>
      </w:r>
    </w:p>
    <w:p w:rsidR="0000795C" w:rsidRDefault="00A515E4" w:rsidP="006A24E2">
      <w:pPr>
        <w:spacing w:line="360" w:lineRule="auto"/>
        <w:jc w:val="both"/>
        <w:rPr>
          <w:rFonts w:ascii="Times New Roman" w:hAnsi="Times New Roman" w:cs="Times New Roman"/>
          <w:b/>
          <w:sz w:val="24"/>
          <w:szCs w:val="24"/>
          <w:lang w:val="sr-Cyrl-CS"/>
        </w:rPr>
      </w:pPr>
      <w:r w:rsidRPr="00A515E4">
        <w:rPr>
          <w:rFonts w:ascii="Times New Roman" w:hAnsi="Times New Roman" w:cs="Times New Roman"/>
          <w:b/>
          <w:sz w:val="24"/>
          <w:szCs w:val="24"/>
          <w:lang w:val="sr-Cyrl-CS"/>
        </w:rPr>
        <w:lastRenderedPageBreak/>
        <w:t>Литература</w:t>
      </w:r>
      <w:r w:rsidR="00A746BA">
        <w:rPr>
          <w:rFonts w:ascii="Times New Roman" w:hAnsi="Times New Roman" w:cs="Times New Roman"/>
          <w:b/>
          <w:sz w:val="24"/>
          <w:szCs w:val="24"/>
          <w:lang w:val="sr-Cyrl-CS"/>
        </w:rPr>
        <w:t>:</w:t>
      </w:r>
    </w:p>
    <w:p w:rsidR="006A24E2" w:rsidRDefault="009D4E03" w:rsidP="006A24E2">
      <w:pPr>
        <w:spacing w:after="240" w:line="360" w:lineRule="auto"/>
        <w:ind w:left="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Виготски, Л. (1975): </w:t>
      </w:r>
      <w:r w:rsidR="0000795C" w:rsidRPr="00BE2A64">
        <w:rPr>
          <w:rFonts w:ascii="Times New Roman" w:hAnsi="Times New Roman" w:cs="Times New Roman"/>
          <w:i/>
          <w:sz w:val="24"/>
          <w:szCs w:val="24"/>
          <w:lang w:val="sr-Cyrl-CS"/>
        </w:rPr>
        <w:t>Психологија</w:t>
      </w:r>
      <w:r w:rsidRPr="00BE2A64">
        <w:rPr>
          <w:rFonts w:ascii="Times New Roman" w:hAnsi="Times New Roman" w:cs="Times New Roman"/>
          <w:i/>
          <w:sz w:val="24"/>
          <w:szCs w:val="24"/>
          <w:lang w:val="sr-Cyrl-CS"/>
        </w:rPr>
        <w:t xml:space="preserve"> уметности</w:t>
      </w:r>
      <w:r>
        <w:rPr>
          <w:rFonts w:ascii="Times New Roman" w:hAnsi="Times New Roman" w:cs="Times New Roman"/>
          <w:sz w:val="24"/>
          <w:szCs w:val="24"/>
          <w:lang w:val="sr-Cyrl-CS"/>
        </w:rPr>
        <w:t>, Београд: Нолит</w:t>
      </w:r>
    </w:p>
    <w:p w:rsidR="006A24E2" w:rsidRPr="0000795C" w:rsidRDefault="006A24E2" w:rsidP="006A24E2">
      <w:pPr>
        <w:spacing w:after="240" w:line="360" w:lineRule="auto"/>
        <w:ind w:left="720"/>
        <w:jc w:val="both"/>
        <w:rPr>
          <w:rFonts w:ascii="Times New Roman" w:hAnsi="Times New Roman" w:cs="Times New Roman"/>
          <w:sz w:val="24"/>
          <w:szCs w:val="24"/>
          <w:lang w:val="sr-Cyrl-CS"/>
        </w:rPr>
      </w:pPr>
      <w:r>
        <w:rPr>
          <w:rFonts w:ascii="Times New Roman" w:hAnsi="Times New Roman" w:cs="Times New Roman"/>
          <w:sz w:val="24"/>
          <w:szCs w:val="24"/>
          <w:lang w:val="sr-Cyrl-CS"/>
        </w:rPr>
        <w:t>Виготски, Л. (2005):</w:t>
      </w:r>
      <w:r w:rsidRPr="0000795C">
        <w:rPr>
          <w:rFonts w:ascii="Times New Roman" w:hAnsi="Times New Roman" w:cs="Times New Roman"/>
          <w:sz w:val="24"/>
          <w:szCs w:val="24"/>
          <w:lang w:val="sr-Cyrl-CS"/>
        </w:rPr>
        <w:t xml:space="preserve"> </w:t>
      </w:r>
      <w:r w:rsidRPr="00BE2A64">
        <w:rPr>
          <w:rFonts w:ascii="Times New Roman" w:hAnsi="Times New Roman" w:cs="Times New Roman"/>
          <w:i/>
          <w:sz w:val="24"/>
          <w:szCs w:val="24"/>
          <w:lang w:val="sr-Cyrl-CS"/>
        </w:rPr>
        <w:t>Дечија машта и стваралаштво</w:t>
      </w:r>
      <w:r w:rsidRPr="0000795C">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Београд: Завод за уџбенике и наставна средства</w:t>
      </w:r>
    </w:p>
    <w:p w:rsidR="0000795C" w:rsidRDefault="0000795C" w:rsidP="004075D1">
      <w:pPr>
        <w:spacing w:after="240" w:line="360" w:lineRule="auto"/>
        <w:ind w:left="720"/>
        <w:jc w:val="both"/>
        <w:rPr>
          <w:rFonts w:ascii="Times New Roman" w:hAnsi="Times New Roman" w:cs="Times New Roman"/>
          <w:sz w:val="24"/>
          <w:szCs w:val="24"/>
          <w:lang w:val="sr-Cyrl-CS"/>
        </w:rPr>
      </w:pPr>
      <w:r w:rsidRPr="0000795C">
        <w:rPr>
          <w:rFonts w:ascii="Times New Roman" w:hAnsi="Times New Roman" w:cs="Times New Roman"/>
          <w:sz w:val="24"/>
          <w:szCs w:val="24"/>
          <w:lang w:val="sr-Cyrl-CS"/>
        </w:rPr>
        <w:t xml:space="preserve">Ђорђевић, </w:t>
      </w:r>
      <w:r w:rsidR="009D4E03">
        <w:rPr>
          <w:rFonts w:ascii="Times New Roman" w:hAnsi="Times New Roman" w:cs="Times New Roman"/>
          <w:sz w:val="24"/>
          <w:szCs w:val="24"/>
          <w:lang w:val="sr-Cyrl-CS"/>
        </w:rPr>
        <w:t>Ј. (1977):</w:t>
      </w:r>
      <w:r w:rsidRPr="0000795C">
        <w:rPr>
          <w:rFonts w:ascii="Times New Roman" w:hAnsi="Times New Roman" w:cs="Times New Roman"/>
          <w:sz w:val="24"/>
          <w:szCs w:val="24"/>
          <w:lang w:val="sr-Cyrl-CS"/>
        </w:rPr>
        <w:t xml:space="preserve"> </w:t>
      </w:r>
      <w:r w:rsidRPr="00BE2A64">
        <w:rPr>
          <w:rFonts w:ascii="Times New Roman" w:hAnsi="Times New Roman" w:cs="Times New Roman"/>
          <w:i/>
          <w:sz w:val="24"/>
          <w:szCs w:val="24"/>
          <w:lang w:val="sr-Cyrl-CS"/>
        </w:rPr>
        <w:t>Додатни рад ученика основне</w:t>
      </w:r>
      <w:r w:rsidR="009D4E03" w:rsidRPr="00BE2A64">
        <w:rPr>
          <w:rFonts w:ascii="Times New Roman" w:hAnsi="Times New Roman" w:cs="Times New Roman"/>
          <w:i/>
          <w:sz w:val="24"/>
          <w:szCs w:val="24"/>
          <w:lang w:val="sr-Cyrl-CS"/>
        </w:rPr>
        <w:t xml:space="preserve"> школе</w:t>
      </w:r>
      <w:r w:rsidR="009D4E03">
        <w:rPr>
          <w:rFonts w:ascii="Times New Roman" w:hAnsi="Times New Roman" w:cs="Times New Roman"/>
          <w:sz w:val="24"/>
          <w:szCs w:val="24"/>
          <w:lang w:val="sr-Cyrl-CS"/>
        </w:rPr>
        <w:t>, Београд: Просвета</w:t>
      </w:r>
    </w:p>
    <w:p w:rsidR="00191FC1" w:rsidRDefault="00191FC1" w:rsidP="00191FC1">
      <w:pPr>
        <w:pStyle w:val="FootnoteText"/>
        <w:rPr>
          <w:rFonts w:ascii="Times New Roman" w:hAnsi="Times New Roman" w:cs="Times New Roman"/>
          <w:sz w:val="24"/>
          <w:szCs w:val="24"/>
          <w:lang w:val="sr-Cyrl-CS"/>
        </w:rPr>
      </w:pPr>
      <w:r w:rsidRPr="00835AF7">
        <w:rPr>
          <w:rFonts w:ascii="Times New Roman" w:hAnsi="Times New Roman" w:cs="Times New Roman"/>
          <w:lang w:val="sr-Cyrl-CS"/>
        </w:rPr>
        <w:t xml:space="preserve">               </w:t>
      </w:r>
      <w:r w:rsidRPr="00835AF7">
        <w:rPr>
          <w:rFonts w:ascii="Times New Roman" w:hAnsi="Times New Roman" w:cs="Times New Roman"/>
          <w:sz w:val="24"/>
          <w:szCs w:val="24"/>
          <w:lang w:val="sr-Cyrl-CS"/>
        </w:rPr>
        <w:t>Јовић, В</w:t>
      </w:r>
      <w:r w:rsidR="00A746BA">
        <w:rPr>
          <w:rFonts w:ascii="Times New Roman" w:hAnsi="Times New Roman" w:cs="Times New Roman"/>
          <w:sz w:val="24"/>
          <w:szCs w:val="24"/>
          <w:lang w:val="sr-Cyrl-CS"/>
        </w:rPr>
        <w:t xml:space="preserve">. (2014): </w:t>
      </w:r>
      <w:r w:rsidRPr="00835AF7">
        <w:rPr>
          <w:rFonts w:ascii="Times New Roman" w:hAnsi="Times New Roman" w:cs="Times New Roman"/>
          <w:i/>
          <w:sz w:val="24"/>
          <w:szCs w:val="24"/>
          <w:lang w:val="sr-Cyrl-CS"/>
        </w:rPr>
        <w:t>Литерарни таленти – актуелан проблем</w:t>
      </w:r>
      <w:r w:rsidR="00A746BA">
        <w:rPr>
          <w:rFonts w:ascii="Times New Roman" w:hAnsi="Times New Roman" w:cs="Times New Roman"/>
          <w:sz w:val="24"/>
          <w:szCs w:val="24"/>
          <w:lang w:val="sr-Cyrl-CS"/>
        </w:rPr>
        <w:t>, Београд: Просвета</w:t>
      </w:r>
      <w:r w:rsidRPr="00835AF7">
        <w:rPr>
          <w:rFonts w:ascii="Times New Roman" w:hAnsi="Times New Roman" w:cs="Times New Roman"/>
          <w:sz w:val="24"/>
          <w:szCs w:val="24"/>
          <w:lang w:val="sr-Cyrl-CS"/>
        </w:rPr>
        <w:t xml:space="preserve"> </w:t>
      </w:r>
    </w:p>
    <w:p w:rsidR="00A746BA" w:rsidRPr="00835AF7" w:rsidRDefault="00A746BA" w:rsidP="00191FC1">
      <w:pPr>
        <w:pStyle w:val="FootnoteText"/>
        <w:rPr>
          <w:rFonts w:ascii="Times New Roman" w:hAnsi="Times New Roman" w:cs="Times New Roman"/>
          <w:sz w:val="24"/>
          <w:szCs w:val="24"/>
          <w:lang w:val="sr-Cyrl-CS"/>
        </w:rPr>
      </w:pPr>
    </w:p>
    <w:p w:rsidR="0000795C" w:rsidRPr="0000795C" w:rsidRDefault="0000795C" w:rsidP="009D4E03">
      <w:pPr>
        <w:spacing w:after="240" w:line="360" w:lineRule="auto"/>
        <w:ind w:left="720"/>
        <w:jc w:val="both"/>
        <w:rPr>
          <w:rFonts w:ascii="Times New Roman" w:hAnsi="Times New Roman" w:cs="Times New Roman"/>
          <w:sz w:val="24"/>
          <w:szCs w:val="24"/>
          <w:lang w:val="sr-Cyrl-CS"/>
        </w:rPr>
      </w:pPr>
      <w:r w:rsidRPr="0000795C">
        <w:rPr>
          <w:rFonts w:ascii="Times New Roman" w:hAnsi="Times New Roman" w:cs="Times New Roman"/>
          <w:sz w:val="24"/>
          <w:szCs w:val="24"/>
          <w:lang w:val="sr-Cyrl-CS"/>
        </w:rPr>
        <w:t>Корен</w:t>
      </w:r>
      <w:r w:rsidR="009D4E03">
        <w:rPr>
          <w:rFonts w:ascii="Times New Roman" w:hAnsi="Times New Roman" w:cs="Times New Roman"/>
          <w:sz w:val="24"/>
          <w:szCs w:val="24"/>
          <w:lang w:val="sr-Cyrl-CS"/>
        </w:rPr>
        <w:t>, И. (1989):</w:t>
      </w:r>
      <w:r w:rsidRPr="0000795C">
        <w:rPr>
          <w:rFonts w:ascii="Times New Roman" w:hAnsi="Times New Roman" w:cs="Times New Roman"/>
          <w:sz w:val="24"/>
          <w:szCs w:val="24"/>
          <w:lang w:val="sr-Cyrl-CS"/>
        </w:rPr>
        <w:t xml:space="preserve"> </w:t>
      </w:r>
      <w:r w:rsidRPr="00BE2A64">
        <w:rPr>
          <w:rFonts w:ascii="Times New Roman" w:hAnsi="Times New Roman" w:cs="Times New Roman"/>
          <w:i/>
          <w:sz w:val="24"/>
          <w:szCs w:val="24"/>
          <w:lang w:val="sr-Cyrl-CS"/>
        </w:rPr>
        <w:t>Како препознати и идентификовати надареног ученик</w:t>
      </w:r>
      <w:r w:rsidR="009D4E03" w:rsidRPr="00BE2A64">
        <w:rPr>
          <w:rFonts w:ascii="Times New Roman" w:hAnsi="Times New Roman" w:cs="Times New Roman"/>
          <w:i/>
          <w:sz w:val="24"/>
          <w:szCs w:val="24"/>
          <w:lang w:val="sr-Cyrl-CS"/>
        </w:rPr>
        <w:t>а</w:t>
      </w:r>
      <w:r w:rsidR="009D4E03">
        <w:rPr>
          <w:rFonts w:ascii="Times New Roman" w:hAnsi="Times New Roman" w:cs="Times New Roman"/>
          <w:sz w:val="24"/>
          <w:szCs w:val="24"/>
          <w:lang w:val="sr-Cyrl-CS"/>
        </w:rPr>
        <w:t>, Загреб: Школске новине</w:t>
      </w:r>
    </w:p>
    <w:p w:rsidR="0000795C" w:rsidRPr="009D4E03" w:rsidRDefault="0000795C" w:rsidP="004075D1">
      <w:pPr>
        <w:spacing w:after="240" w:line="360" w:lineRule="auto"/>
        <w:ind w:left="720"/>
        <w:jc w:val="both"/>
        <w:rPr>
          <w:rFonts w:ascii="Times New Roman" w:hAnsi="Times New Roman" w:cs="Times New Roman"/>
          <w:sz w:val="24"/>
          <w:szCs w:val="24"/>
          <w:lang w:val="sr-Cyrl-CS"/>
        </w:rPr>
      </w:pPr>
      <w:r w:rsidRPr="0000795C">
        <w:rPr>
          <w:rFonts w:ascii="Times New Roman" w:hAnsi="Times New Roman" w:cs="Times New Roman"/>
          <w:sz w:val="24"/>
          <w:szCs w:val="24"/>
          <w:lang w:val="sr-Cyrl-CS"/>
        </w:rPr>
        <w:t xml:space="preserve">Малушић, </w:t>
      </w:r>
      <w:r w:rsidR="009D4E03">
        <w:rPr>
          <w:rFonts w:ascii="Times New Roman" w:hAnsi="Times New Roman" w:cs="Times New Roman"/>
          <w:sz w:val="24"/>
          <w:szCs w:val="24"/>
          <w:lang w:val="sr-Cyrl-CS"/>
        </w:rPr>
        <w:t>С. (2000):</w:t>
      </w:r>
      <w:r w:rsidRPr="0000795C">
        <w:rPr>
          <w:rFonts w:ascii="Times New Roman" w:hAnsi="Times New Roman" w:cs="Times New Roman"/>
          <w:sz w:val="24"/>
          <w:szCs w:val="24"/>
          <w:lang w:val="sr-Cyrl-CS"/>
        </w:rPr>
        <w:t xml:space="preserve"> </w:t>
      </w:r>
      <w:r w:rsidRPr="00BE2A64">
        <w:rPr>
          <w:rFonts w:ascii="Times New Roman" w:hAnsi="Times New Roman" w:cs="Times New Roman"/>
          <w:i/>
          <w:sz w:val="24"/>
          <w:szCs w:val="24"/>
          <w:lang w:val="sr-Cyrl-CS"/>
        </w:rPr>
        <w:t>Даровити ученици и рад са њима</w:t>
      </w:r>
      <w:r w:rsidRPr="0000795C">
        <w:rPr>
          <w:rFonts w:ascii="Times New Roman" w:hAnsi="Times New Roman" w:cs="Times New Roman"/>
          <w:sz w:val="24"/>
          <w:szCs w:val="24"/>
          <w:lang w:val="sr-Cyrl-CS"/>
        </w:rPr>
        <w:t xml:space="preserve">, </w:t>
      </w:r>
      <w:r w:rsidR="009D4E03">
        <w:rPr>
          <w:rFonts w:ascii="Times New Roman" w:hAnsi="Times New Roman" w:cs="Times New Roman"/>
          <w:sz w:val="24"/>
          <w:szCs w:val="24"/>
          <w:lang w:val="sr-Cyrl-CS"/>
        </w:rPr>
        <w:t xml:space="preserve">Београд: </w:t>
      </w:r>
      <w:r w:rsidRPr="0000795C">
        <w:rPr>
          <w:rFonts w:ascii="Times New Roman" w:hAnsi="Times New Roman" w:cs="Times New Roman"/>
          <w:sz w:val="24"/>
          <w:szCs w:val="24"/>
          <w:lang w:val="sr-Cyrl-CS"/>
        </w:rPr>
        <w:t>Емка</w:t>
      </w:r>
    </w:p>
    <w:p w:rsidR="0000795C" w:rsidRPr="009D4E03" w:rsidRDefault="0000795C" w:rsidP="004075D1">
      <w:pPr>
        <w:spacing w:after="240" w:line="360" w:lineRule="auto"/>
        <w:ind w:left="720"/>
        <w:jc w:val="both"/>
        <w:rPr>
          <w:rFonts w:ascii="Times New Roman" w:hAnsi="Times New Roman" w:cs="Times New Roman"/>
          <w:sz w:val="24"/>
          <w:szCs w:val="24"/>
          <w:lang w:val="sr-Cyrl-CS"/>
        </w:rPr>
      </w:pPr>
      <w:r w:rsidRPr="0000795C">
        <w:rPr>
          <w:rFonts w:ascii="Times New Roman" w:hAnsi="Times New Roman" w:cs="Times New Roman"/>
          <w:sz w:val="24"/>
          <w:szCs w:val="24"/>
          <w:lang w:val="sr-Cyrl-CS"/>
        </w:rPr>
        <w:t xml:space="preserve">Маринковић, </w:t>
      </w:r>
      <w:r w:rsidR="009D4E03">
        <w:rPr>
          <w:rFonts w:ascii="Times New Roman" w:hAnsi="Times New Roman" w:cs="Times New Roman"/>
          <w:sz w:val="24"/>
          <w:szCs w:val="24"/>
          <w:lang w:val="sr-Cyrl-CS"/>
        </w:rPr>
        <w:t>С. (1995):</w:t>
      </w:r>
      <w:r w:rsidRPr="0000795C">
        <w:rPr>
          <w:rFonts w:ascii="Times New Roman" w:hAnsi="Times New Roman" w:cs="Times New Roman"/>
          <w:sz w:val="24"/>
          <w:szCs w:val="24"/>
          <w:lang w:val="sr-Cyrl-CS"/>
        </w:rPr>
        <w:t xml:space="preserve"> </w:t>
      </w:r>
      <w:r w:rsidRPr="00BE2A64">
        <w:rPr>
          <w:rFonts w:ascii="Times New Roman" w:hAnsi="Times New Roman" w:cs="Times New Roman"/>
          <w:i/>
          <w:sz w:val="24"/>
          <w:szCs w:val="24"/>
          <w:lang w:val="sr-Cyrl-CS"/>
        </w:rPr>
        <w:t>Методика креативне наставе српског језика и књижевности</w:t>
      </w:r>
      <w:r w:rsidRPr="0000795C">
        <w:rPr>
          <w:rFonts w:ascii="Times New Roman" w:hAnsi="Times New Roman" w:cs="Times New Roman"/>
          <w:sz w:val="24"/>
          <w:szCs w:val="24"/>
          <w:lang w:val="sr-Cyrl-CS"/>
        </w:rPr>
        <w:t xml:space="preserve">, </w:t>
      </w:r>
      <w:r w:rsidR="009D4E03">
        <w:rPr>
          <w:rFonts w:ascii="Times New Roman" w:hAnsi="Times New Roman" w:cs="Times New Roman"/>
          <w:sz w:val="24"/>
          <w:szCs w:val="24"/>
          <w:lang w:val="sr-Cyrl-CS"/>
        </w:rPr>
        <w:t xml:space="preserve">Београд: </w:t>
      </w:r>
      <w:r w:rsidRPr="0000795C">
        <w:rPr>
          <w:rFonts w:ascii="Times New Roman" w:hAnsi="Times New Roman" w:cs="Times New Roman"/>
          <w:sz w:val="24"/>
          <w:szCs w:val="24"/>
          <w:lang w:val="sr-Cyrl-CS"/>
        </w:rPr>
        <w:t>Креативни центар</w:t>
      </w:r>
    </w:p>
    <w:p w:rsidR="0000795C" w:rsidRPr="009D4E03" w:rsidRDefault="0000795C" w:rsidP="004075D1">
      <w:pPr>
        <w:spacing w:after="240" w:line="360" w:lineRule="auto"/>
        <w:ind w:left="720"/>
        <w:jc w:val="both"/>
        <w:rPr>
          <w:rFonts w:ascii="Times New Roman" w:hAnsi="Times New Roman" w:cs="Times New Roman"/>
          <w:sz w:val="24"/>
          <w:szCs w:val="24"/>
          <w:lang w:val="sr-Cyrl-CS"/>
        </w:rPr>
      </w:pPr>
      <w:r w:rsidRPr="0000795C">
        <w:rPr>
          <w:rFonts w:ascii="Times New Roman" w:hAnsi="Times New Roman" w:cs="Times New Roman"/>
          <w:sz w:val="24"/>
          <w:szCs w:val="24"/>
          <w:lang w:val="sr-Cyrl-CS"/>
        </w:rPr>
        <w:t xml:space="preserve">Миларић, </w:t>
      </w:r>
      <w:r w:rsidR="009D4E03">
        <w:rPr>
          <w:rFonts w:ascii="Times New Roman" w:hAnsi="Times New Roman" w:cs="Times New Roman"/>
          <w:sz w:val="24"/>
          <w:szCs w:val="24"/>
          <w:lang w:val="sr-Cyrl-CS"/>
        </w:rPr>
        <w:t>В. (1969):</w:t>
      </w:r>
      <w:r w:rsidRPr="0000795C">
        <w:rPr>
          <w:rFonts w:ascii="Times New Roman" w:hAnsi="Times New Roman" w:cs="Times New Roman"/>
          <w:sz w:val="24"/>
          <w:szCs w:val="24"/>
          <w:lang w:val="sr-Cyrl-CS"/>
        </w:rPr>
        <w:t xml:space="preserve"> </w:t>
      </w:r>
      <w:r w:rsidRPr="00BE2A64">
        <w:rPr>
          <w:rFonts w:ascii="Times New Roman" w:hAnsi="Times New Roman" w:cs="Times New Roman"/>
          <w:i/>
          <w:sz w:val="24"/>
          <w:szCs w:val="24"/>
          <w:lang w:val="sr-Cyrl-CS"/>
        </w:rPr>
        <w:t>Дечје језичко стваралаштво</w:t>
      </w:r>
      <w:r w:rsidRPr="0000795C">
        <w:rPr>
          <w:rFonts w:ascii="Times New Roman" w:hAnsi="Times New Roman" w:cs="Times New Roman"/>
          <w:sz w:val="24"/>
          <w:szCs w:val="24"/>
          <w:lang w:val="sr-Cyrl-CS"/>
        </w:rPr>
        <w:t xml:space="preserve">, </w:t>
      </w:r>
      <w:r w:rsidR="009D4E03">
        <w:rPr>
          <w:rFonts w:ascii="Times New Roman" w:hAnsi="Times New Roman" w:cs="Times New Roman"/>
          <w:sz w:val="24"/>
          <w:szCs w:val="24"/>
          <w:lang w:val="sr-Cyrl-CS"/>
        </w:rPr>
        <w:t xml:space="preserve">Нови Сад: </w:t>
      </w:r>
      <w:r w:rsidRPr="0000795C">
        <w:rPr>
          <w:rFonts w:ascii="Times New Roman" w:hAnsi="Times New Roman" w:cs="Times New Roman"/>
          <w:sz w:val="24"/>
          <w:szCs w:val="24"/>
          <w:lang w:val="sr-Cyrl-CS"/>
        </w:rPr>
        <w:t xml:space="preserve">Културни центар, </w:t>
      </w:r>
    </w:p>
    <w:p w:rsidR="0000795C" w:rsidRPr="0000795C" w:rsidRDefault="009D4E03" w:rsidP="004075D1">
      <w:pPr>
        <w:spacing w:after="240" w:line="360" w:lineRule="auto"/>
        <w:ind w:left="720"/>
        <w:jc w:val="both"/>
        <w:rPr>
          <w:rFonts w:ascii="Times New Roman" w:hAnsi="Times New Roman" w:cs="Times New Roman"/>
          <w:sz w:val="24"/>
          <w:szCs w:val="24"/>
          <w:lang w:val="sr-Cyrl-CS"/>
        </w:rPr>
      </w:pPr>
      <w:r>
        <w:rPr>
          <w:rFonts w:ascii="Times New Roman" w:hAnsi="Times New Roman" w:cs="Times New Roman"/>
          <w:sz w:val="24"/>
          <w:szCs w:val="24"/>
          <w:lang w:val="sr-Cyrl-CS"/>
        </w:rPr>
        <w:t>Миловановић, Љ. (1988):</w:t>
      </w:r>
      <w:r w:rsidR="0000795C" w:rsidRPr="0000795C">
        <w:rPr>
          <w:rFonts w:ascii="Times New Roman" w:hAnsi="Times New Roman" w:cs="Times New Roman"/>
          <w:sz w:val="24"/>
          <w:szCs w:val="24"/>
          <w:lang w:val="sr-Cyrl-CS"/>
        </w:rPr>
        <w:t xml:space="preserve"> </w:t>
      </w:r>
      <w:r w:rsidR="0000795C" w:rsidRPr="00BE2A64">
        <w:rPr>
          <w:rFonts w:ascii="Times New Roman" w:hAnsi="Times New Roman" w:cs="Times New Roman"/>
          <w:i/>
          <w:sz w:val="24"/>
          <w:szCs w:val="24"/>
          <w:lang w:val="sr-Cyrl-CS"/>
        </w:rPr>
        <w:t>Психолошко-педагошка служба и рад са обдареним</w:t>
      </w:r>
      <w:r w:rsidR="0000795C" w:rsidRPr="0000795C">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Београд:</w:t>
      </w:r>
      <w:r w:rsidR="0000795C" w:rsidRPr="0000795C">
        <w:rPr>
          <w:rFonts w:ascii="Times New Roman" w:hAnsi="Times New Roman" w:cs="Times New Roman"/>
          <w:sz w:val="24"/>
          <w:szCs w:val="24"/>
          <w:lang w:val="sr-Cyrl-CS"/>
        </w:rPr>
        <w:t xml:space="preserve"> Успостављање система рада са талентованом д</w:t>
      </w:r>
      <w:r>
        <w:rPr>
          <w:rFonts w:ascii="Times New Roman" w:hAnsi="Times New Roman" w:cs="Times New Roman"/>
          <w:sz w:val="24"/>
          <w:szCs w:val="24"/>
          <w:lang w:val="sr-Cyrl-CS"/>
        </w:rPr>
        <w:t>ецом и омладином</w:t>
      </w:r>
    </w:p>
    <w:p w:rsidR="0000795C" w:rsidRPr="0000795C" w:rsidRDefault="00DC62ED" w:rsidP="004075D1">
      <w:pPr>
        <w:spacing w:after="240" w:line="360" w:lineRule="auto"/>
        <w:ind w:left="720"/>
        <w:jc w:val="both"/>
        <w:rPr>
          <w:rFonts w:ascii="Times New Roman" w:hAnsi="Times New Roman" w:cs="Times New Roman"/>
          <w:sz w:val="24"/>
          <w:szCs w:val="24"/>
          <w:lang w:val="sr-Cyrl-CS"/>
        </w:rPr>
      </w:pPr>
      <w:r>
        <w:rPr>
          <w:rFonts w:ascii="Times New Roman" w:hAnsi="Times New Roman" w:cs="Times New Roman"/>
          <w:sz w:val="24"/>
          <w:szCs w:val="24"/>
          <w:lang w:val="sr-Cyrl-CS"/>
        </w:rPr>
        <w:t>Младеновић, У. (1986):</w:t>
      </w:r>
      <w:r w:rsidR="0000795C" w:rsidRPr="0000795C">
        <w:rPr>
          <w:rFonts w:ascii="Times New Roman" w:hAnsi="Times New Roman" w:cs="Times New Roman"/>
          <w:sz w:val="24"/>
          <w:szCs w:val="24"/>
          <w:lang w:val="sr-Cyrl-CS"/>
        </w:rPr>
        <w:t xml:space="preserve"> </w:t>
      </w:r>
      <w:r w:rsidR="0000795C" w:rsidRPr="00BE2A64">
        <w:rPr>
          <w:rFonts w:ascii="Times New Roman" w:hAnsi="Times New Roman" w:cs="Times New Roman"/>
          <w:i/>
          <w:sz w:val="24"/>
          <w:szCs w:val="24"/>
          <w:lang w:val="sr-Cyrl-CS"/>
        </w:rPr>
        <w:t>Идентификација даровитих ученика у основној школи – примери из праксе</w:t>
      </w:r>
      <w:r w:rsidR="0000795C" w:rsidRPr="0000795C">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Нови Сад: </w:t>
      </w:r>
      <w:r w:rsidR="0000795C" w:rsidRPr="0000795C">
        <w:rPr>
          <w:rFonts w:ascii="Times New Roman" w:hAnsi="Times New Roman" w:cs="Times New Roman"/>
          <w:sz w:val="24"/>
          <w:szCs w:val="24"/>
          <w:lang w:val="sr-Cyrl-CS"/>
        </w:rPr>
        <w:t>Педагошка ств</w:t>
      </w:r>
      <w:r w:rsidR="009D4E03">
        <w:rPr>
          <w:rFonts w:ascii="Times New Roman" w:hAnsi="Times New Roman" w:cs="Times New Roman"/>
          <w:sz w:val="24"/>
          <w:szCs w:val="24"/>
          <w:lang w:val="sr-Cyrl-CS"/>
        </w:rPr>
        <w:t>арност, бр. 9-11</w:t>
      </w:r>
    </w:p>
    <w:p w:rsidR="0000795C" w:rsidRPr="0000795C" w:rsidRDefault="0000795C" w:rsidP="004075D1">
      <w:pPr>
        <w:spacing w:after="240" w:line="360" w:lineRule="auto"/>
        <w:ind w:left="720"/>
        <w:jc w:val="both"/>
        <w:rPr>
          <w:rFonts w:ascii="Times New Roman" w:hAnsi="Times New Roman" w:cs="Times New Roman"/>
          <w:sz w:val="24"/>
          <w:szCs w:val="24"/>
          <w:lang w:val="sr-Cyrl-CS"/>
        </w:rPr>
      </w:pPr>
      <w:r w:rsidRPr="0000795C">
        <w:rPr>
          <w:rFonts w:ascii="Times New Roman" w:hAnsi="Times New Roman" w:cs="Times New Roman"/>
          <w:sz w:val="24"/>
          <w:szCs w:val="24"/>
          <w:lang w:val="sr-Cyrl-CS"/>
        </w:rPr>
        <w:t>Монтесори, М</w:t>
      </w:r>
      <w:r w:rsidR="00E9155E">
        <w:rPr>
          <w:rFonts w:ascii="Times New Roman" w:hAnsi="Times New Roman" w:cs="Times New Roman"/>
          <w:sz w:val="24"/>
          <w:szCs w:val="24"/>
          <w:lang w:val="sr-Cyrl-CS"/>
        </w:rPr>
        <w:t xml:space="preserve">. (2006): </w:t>
      </w:r>
      <w:r w:rsidRPr="00BE2A64">
        <w:rPr>
          <w:rFonts w:ascii="Times New Roman" w:hAnsi="Times New Roman" w:cs="Times New Roman"/>
          <w:i/>
          <w:sz w:val="24"/>
          <w:szCs w:val="24"/>
          <w:lang w:val="sr-Cyrl-CS"/>
        </w:rPr>
        <w:t>Упијајући ум</w:t>
      </w:r>
      <w:r w:rsidR="00E9155E">
        <w:rPr>
          <w:rFonts w:ascii="Times New Roman" w:hAnsi="Times New Roman" w:cs="Times New Roman"/>
          <w:sz w:val="24"/>
          <w:szCs w:val="24"/>
          <w:lang w:val="sr-Cyrl-CS"/>
        </w:rPr>
        <w:t xml:space="preserve">, Београд: ДН Центар, </w:t>
      </w:r>
      <w:r w:rsidRPr="0000795C">
        <w:rPr>
          <w:rFonts w:ascii="Times New Roman" w:hAnsi="Times New Roman" w:cs="Times New Roman"/>
          <w:sz w:val="24"/>
          <w:szCs w:val="24"/>
          <w:lang w:val="sr-Cyrl-CS"/>
        </w:rPr>
        <w:t xml:space="preserve">Наслов оригинала – </w:t>
      </w:r>
      <w:r w:rsidRPr="006A24E2">
        <w:rPr>
          <w:rFonts w:ascii="Times New Roman" w:hAnsi="Times New Roman" w:cs="Times New Roman"/>
          <w:i/>
          <w:sz w:val="24"/>
          <w:szCs w:val="24"/>
        </w:rPr>
        <w:t>La</w:t>
      </w:r>
      <w:r w:rsidRPr="006A24E2">
        <w:rPr>
          <w:rFonts w:ascii="Times New Roman" w:hAnsi="Times New Roman" w:cs="Times New Roman"/>
          <w:i/>
          <w:sz w:val="24"/>
          <w:szCs w:val="24"/>
          <w:lang w:val="sr-Cyrl-CS"/>
        </w:rPr>
        <w:t xml:space="preserve"> </w:t>
      </w:r>
      <w:r w:rsidRPr="006A24E2">
        <w:rPr>
          <w:rFonts w:ascii="Times New Roman" w:hAnsi="Times New Roman" w:cs="Times New Roman"/>
          <w:i/>
          <w:sz w:val="24"/>
          <w:szCs w:val="24"/>
        </w:rPr>
        <w:t>mente</w:t>
      </w:r>
      <w:r w:rsidRPr="006A24E2">
        <w:rPr>
          <w:rFonts w:ascii="Times New Roman" w:hAnsi="Times New Roman" w:cs="Times New Roman"/>
          <w:i/>
          <w:sz w:val="24"/>
          <w:szCs w:val="24"/>
          <w:lang w:val="sr-Cyrl-CS"/>
        </w:rPr>
        <w:t xml:space="preserve"> </w:t>
      </w:r>
      <w:r w:rsidRPr="006A24E2">
        <w:rPr>
          <w:rFonts w:ascii="Times New Roman" w:hAnsi="Times New Roman" w:cs="Times New Roman"/>
          <w:i/>
          <w:sz w:val="24"/>
          <w:szCs w:val="24"/>
        </w:rPr>
        <w:t>del</w:t>
      </w:r>
      <w:r w:rsidRPr="006A24E2">
        <w:rPr>
          <w:rFonts w:ascii="Times New Roman" w:hAnsi="Times New Roman" w:cs="Times New Roman"/>
          <w:i/>
          <w:sz w:val="24"/>
          <w:szCs w:val="24"/>
          <w:lang w:val="sr-Cyrl-CS"/>
        </w:rPr>
        <w:t xml:space="preserve"> </w:t>
      </w:r>
      <w:r w:rsidRPr="006A24E2">
        <w:rPr>
          <w:rFonts w:ascii="Times New Roman" w:hAnsi="Times New Roman" w:cs="Times New Roman"/>
          <w:i/>
          <w:sz w:val="24"/>
          <w:szCs w:val="24"/>
        </w:rPr>
        <w:t>bambino</w:t>
      </w:r>
      <w:r w:rsidRPr="000F5981">
        <w:rPr>
          <w:rFonts w:ascii="Times New Roman" w:hAnsi="Times New Roman" w:cs="Times New Roman"/>
          <w:sz w:val="24"/>
          <w:szCs w:val="24"/>
          <w:lang w:val="sr-Cyrl-CS"/>
        </w:rPr>
        <w:t xml:space="preserve"> (</w:t>
      </w:r>
      <w:r w:rsidRPr="0000795C">
        <w:rPr>
          <w:rFonts w:ascii="Times New Roman" w:hAnsi="Times New Roman" w:cs="Times New Roman"/>
          <w:sz w:val="24"/>
          <w:szCs w:val="24"/>
        </w:rPr>
        <w:t>Mente</w:t>
      </w:r>
      <w:r w:rsidRPr="000F5981">
        <w:rPr>
          <w:rFonts w:ascii="Times New Roman" w:hAnsi="Times New Roman" w:cs="Times New Roman"/>
          <w:sz w:val="24"/>
          <w:szCs w:val="24"/>
          <w:lang w:val="sr-Cyrl-CS"/>
        </w:rPr>
        <w:t xml:space="preserve"> </w:t>
      </w:r>
      <w:r w:rsidRPr="0000795C">
        <w:rPr>
          <w:rFonts w:ascii="Times New Roman" w:hAnsi="Times New Roman" w:cs="Times New Roman"/>
          <w:sz w:val="24"/>
          <w:szCs w:val="24"/>
        </w:rPr>
        <w:t>assorbente</w:t>
      </w:r>
      <w:r w:rsidRPr="000F5981">
        <w:rPr>
          <w:rFonts w:ascii="Times New Roman" w:hAnsi="Times New Roman" w:cs="Times New Roman"/>
          <w:sz w:val="24"/>
          <w:szCs w:val="24"/>
          <w:lang w:val="sr-Cyrl-CS"/>
        </w:rPr>
        <w:t>)</w:t>
      </w:r>
    </w:p>
    <w:p w:rsidR="0000795C" w:rsidRPr="00DC62ED" w:rsidRDefault="0000795C" w:rsidP="004075D1">
      <w:pPr>
        <w:spacing w:after="240" w:line="360" w:lineRule="auto"/>
        <w:ind w:left="720"/>
        <w:jc w:val="both"/>
        <w:rPr>
          <w:rFonts w:ascii="Times New Roman" w:hAnsi="Times New Roman" w:cs="Times New Roman"/>
          <w:sz w:val="24"/>
          <w:szCs w:val="24"/>
          <w:lang w:val="sr-Cyrl-CS"/>
        </w:rPr>
      </w:pPr>
      <w:r w:rsidRPr="0000795C">
        <w:rPr>
          <w:rFonts w:ascii="Times New Roman" w:hAnsi="Times New Roman" w:cs="Times New Roman"/>
          <w:sz w:val="24"/>
          <w:szCs w:val="24"/>
          <w:lang w:val="sr-Cyrl-CS"/>
        </w:rPr>
        <w:t xml:space="preserve">Николић, </w:t>
      </w:r>
      <w:r w:rsidR="00DC62ED">
        <w:rPr>
          <w:rFonts w:ascii="Times New Roman" w:hAnsi="Times New Roman" w:cs="Times New Roman"/>
          <w:sz w:val="24"/>
          <w:szCs w:val="24"/>
          <w:lang w:val="sr-Cyrl-CS"/>
        </w:rPr>
        <w:t>М. (1992):</w:t>
      </w:r>
      <w:r w:rsidRPr="0000795C">
        <w:rPr>
          <w:rFonts w:ascii="Times New Roman" w:hAnsi="Times New Roman" w:cs="Times New Roman"/>
          <w:sz w:val="24"/>
          <w:szCs w:val="24"/>
          <w:lang w:val="sr-Cyrl-CS"/>
        </w:rPr>
        <w:t xml:space="preserve"> </w:t>
      </w:r>
      <w:r w:rsidRPr="00BE2A64">
        <w:rPr>
          <w:rFonts w:ascii="Times New Roman" w:hAnsi="Times New Roman" w:cs="Times New Roman"/>
          <w:i/>
          <w:sz w:val="24"/>
          <w:szCs w:val="24"/>
          <w:lang w:val="sr-Cyrl-CS"/>
        </w:rPr>
        <w:t>Методика наставе српског језика и књижевности</w:t>
      </w:r>
      <w:r w:rsidRPr="0000795C">
        <w:rPr>
          <w:rFonts w:ascii="Times New Roman" w:hAnsi="Times New Roman" w:cs="Times New Roman"/>
          <w:sz w:val="24"/>
          <w:szCs w:val="24"/>
          <w:lang w:val="sr-Cyrl-CS"/>
        </w:rPr>
        <w:t>,</w:t>
      </w:r>
      <w:r w:rsidR="00DC62ED">
        <w:rPr>
          <w:rFonts w:ascii="Times New Roman" w:hAnsi="Times New Roman" w:cs="Times New Roman"/>
          <w:sz w:val="24"/>
          <w:szCs w:val="24"/>
          <w:lang w:val="sr-Cyrl-CS"/>
        </w:rPr>
        <w:t xml:space="preserve"> Београд:</w:t>
      </w:r>
      <w:r w:rsidRPr="0000795C">
        <w:rPr>
          <w:rFonts w:ascii="Times New Roman" w:hAnsi="Times New Roman" w:cs="Times New Roman"/>
          <w:sz w:val="24"/>
          <w:szCs w:val="24"/>
          <w:lang w:val="sr-Cyrl-CS"/>
        </w:rPr>
        <w:t xml:space="preserve"> Завод за уџбенике и наставна средства</w:t>
      </w:r>
    </w:p>
    <w:p w:rsidR="0000795C" w:rsidRPr="0000795C" w:rsidRDefault="00DC62ED" w:rsidP="004075D1">
      <w:pPr>
        <w:spacing w:after="240" w:line="360" w:lineRule="auto"/>
        <w:ind w:left="720"/>
        <w:jc w:val="both"/>
        <w:rPr>
          <w:rFonts w:ascii="Times New Roman" w:hAnsi="Times New Roman" w:cs="Times New Roman"/>
          <w:sz w:val="24"/>
          <w:szCs w:val="24"/>
          <w:lang w:val="sr-Cyrl-CS"/>
        </w:rPr>
      </w:pPr>
      <w:r>
        <w:rPr>
          <w:rFonts w:ascii="Times New Roman" w:hAnsi="Times New Roman" w:cs="Times New Roman"/>
          <w:sz w:val="24"/>
          <w:szCs w:val="24"/>
          <w:lang w:val="sr-Cyrl-CS"/>
        </w:rPr>
        <w:t>Панић, В. (2005):</w:t>
      </w:r>
      <w:r w:rsidR="0000795C" w:rsidRPr="0000795C">
        <w:rPr>
          <w:rFonts w:ascii="Times New Roman" w:hAnsi="Times New Roman" w:cs="Times New Roman"/>
          <w:sz w:val="24"/>
          <w:szCs w:val="24"/>
          <w:lang w:val="sr-Cyrl-CS"/>
        </w:rPr>
        <w:t xml:space="preserve"> </w:t>
      </w:r>
      <w:r w:rsidR="0000795C" w:rsidRPr="00BE2A64">
        <w:rPr>
          <w:rFonts w:ascii="Times New Roman" w:hAnsi="Times New Roman" w:cs="Times New Roman"/>
          <w:i/>
          <w:sz w:val="24"/>
          <w:szCs w:val="24"/>
          <w:lang w:val="sr-Cyrl-CS"/>
        </w:rPr>
        <w:t>Психологија и уметност</w:t>
      </w:r>
      <w:r w:rsidR="0000795C" w:rsidRPr="0000795C">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Београд: </w:t>
      </w:r>
      <w:r w:rsidR="0000795C" w:rsidRPr="0000795C">
        <w:rPr>
          <w:rFonts w:ascii="Times New Roman" w:hAnsi="Times New Roman" w:cs="Times New Roman"/>
          <w:sz w:val="24"/>
          <w:szCs w:val="24"/>
          <w:lang w:val="sr-Cyrl-CS"/>
        </w:rPr>
        <w:t>Завод за уџбенике и наставна средства</w:t>
      </w:r>
    </w:p>
    <w:p w:rsidR="0000795C" w:rsidRPr="0000795C" w:rsidRDefault="0000795C" w:rsidP="004075D1">
      <w:pPr>
        <w:spacing w:after="240" w:line="360" w:lineRule="auto"/>
        <w:ind w:left="720"/>
        <w:jc w:val="both"/>
        <w:rPr>
          <w:rFonts w:ascii="Times New Roman" w:hAnsi="Times New Roman" w:cs="Times New Roman"/>
          <w:sz w:val="24"/>
          <w:szCs w:val="24"/>
          <w:lang w:val="sr-Cyrl-CS"/>
        </w:rPr>
      </w:pPr>
      <w:r w:rsidRPr="00BE2A64">
        <w:rPr>
          <w:rFonts w:ascii="Times New Roman" w:hAnsi="Times New Roman" w:cs="Times New Roman"/>
          <w:i/>
          <w:sz w:val="24"/>
          <w:szCs w:val="24"/>
          <w:lang w:val="sr-Cyrl-CS"/>
        </w:rPr>
        <w:t>Педагошка енциклопедија</w:t>
      </w:r>
      <w:r w:rsidR="00DC62ED">
        <w:rPr>
          <w:rFonts w:ascii="Times New Roman" w:hAnsi="Times New Roman" w:cs="Times New Roman"/>
          <w:sz w:val="24"/>
          <w:szCs w:val="24"/>
          <w:lang w:val="sr-Cyrl-CS"/>
        </w:rPr>
        <w:t xml:space="preserve"> (1989)</w:t>
      </w:r>
      <w:r w:rsidRPr="0000795C">
        <w:rPr>
          <w:rFonts w:ascii="Times New Roman" w:hAnsi="Times New Roman" w:cs="Times New Roman"/>
          <w:sz w:val="24"/>
          <w:szCs w:val="24"/>
          <w:lang w:val="sr-Cyrl-CS"/>
        </w:rPr>
        <w:t>,</w:t>
      </w:r>
      <w:r w:rsidR="00DC62ED">
        <w:rPr>
          <w:rFonts w:ascii="Times New Roman" w:hAnsi="Times New Roman" w:cs="Times New Roman"/>
          <w:sz w:val="24"/>
          <w:szCs w:val="24"/>
          <w:lang w:val="sr-Cyrl-CS"/>
        </w:rPr>
        <w:t xml:space="preserve"> Београд:</w:t>
      </w:r>
      <w:r w:rsidRPr="0000795C">
        <w:rPr>
          <w:rFonts w:ascii="Times New Roman" w:hAnsi="Times New Roman" w:cs="Times New Roman"/>
          <w:sz w:val="24"/>
          <w:szCs w:val="24"/>
          <w:lang w:val="sr-Cyrl-CS"/>
        </w:rPr>
        <w:t xml:space="preserve"> Завод за уџбенике и н</w:t>
      </w:r>
      <w:r w:rsidR="00DC62ED">
        <w:rPr>
          <w:rFonts w:ascii="Times New Roman" w:hAnsi="Times New Roman" w:cs="Times New Roman"/>
          <w:sz w:val="24"/>
          <w:szCs w:val="24"/>
          <w:lang w:val="sr-Cyrl-CS"/>
        </w:rPr>
        <w:t>аставна средства</w:t>
      </w:r>
    </w:p>
    <w:p w:rsidR="0000795C" w:rsidRPr="0000795C" w:rsidRDefault="0000795C" w:rsidP="004075D1">
      <w:pPr>
        <w:spacing w:after="240" w:line="360" w:lineRule="auto"/>
        <w:ind w:left="720"/>
        <w:jc w:val="both"/>
        <w:rPr>
          <w:rFonts w:ascii="Times New Roman" w:hAnsi="Times New Roman" w:cs="Times New Roman"/>
          <w:sz w:val="24"/>
          <w:szCs w:val="24"/>
          <w:lang w:val="sr-Cyrl-CS"/>
        </w:rPr>
      </w:pPr>
      <w:r w:rsidRPr="00BE2A64">
        <w:rPr>
          <w:rFonts w:ascii="Times New Roman" w:hAnsi="Times New Roman" w:cs="Times New Roman"/>
          <w:i/>
          <w:sz w:val="24"/>
          <w:szCs w:val="24"/>
          <w:lang w:val="sr-Cyrl-CS"/>
        </w:rPr>
        <w:lastRenderedPageBreak/>
        <w:t>Педагошки лексикон</w:t>
      </w:r>
      <w:r w:rsidR="00DC62ED">
        <w:rPr>
          <w:rFonts w:ascii="Times New Roman" w:hAnsi="Times New Roman" w:cs="Times New Roman"/>
          <w:sz w:val="24"/>
          <w:szCs w:val="24"/>
          <w:lang w:val="sr-Cyrl-CS"/>
        </w:rPr>
        <w:t xml:space="preserve"> (1996)</w:t>
      </w:r>
      <w:r w:rsidRPr="0000795C">
        <w:rPr>
          <w:rFonts w:ascii="Times New Roman" w:hAnsi="Times New Roman" w:cs="Times New Roman"/>
          <w:sz w:val="24"/>
          <w:szCs w:val="24"/>
          <w:lang w:val="sr-Cyrl-CS"/>
        </w:rPr>
        <w:t xml:space="preserve">, </w:t>
      </w:r>
      <w:r w:rsidR="00DC62ED">
        <w:rPr>
          <w:rFonts w:ascii="Times New Roman" w:hAnsi="Times New Roman" w:cs="Times New Roman"/>
          <w:sz w:val="24"/>
          <w:szCs w:val="24"/>
          <w:lang w:val="sr-Cyrl-CS"/>
        </w:rPr>
        <w:t xml:space="preserve"> Београд: </w:t>
      </w:r>
      <w:r w:rsidRPr="0000795C">
        <w:rPr>
          <w:rFonts w:ascii="Times New Roman" w:hAnsi="Times New Roman" w:cs="Times New Roman"/>
          <w:sz w:val="24"/>
          <w:szCs w:val="24"/>
          <w:lang w:val="sr-Cyrl-CS"/>
        </w:rPr>
        <w:t>Завод за уџбенике и н</w:t>
      </w:r>
      <w:r w:rsidR="00DC62ED">
        <w:rPr>
          <w:rFonts w:ascii="Times New Roman" w:hAnsi="Times New Roman" w:cs="Times New Roman"/>
          <w:sz w:val="24"/>
          <w:szCs w:val="24"/>
          <w:lang w:val="sr-Cyrl-CS"/>
        </w:rPr>
        <w:t>аставна средства</w:t>
      </w:r>
    </w:p>
    <w:p w:rsidR="0000795C" w:rsidRPr="0000795C" w:rsidRDefault="0000795C" w:rsidP="004075D1">
      <w:pPr>
        <w:spacing w:after="240" w:line="360" w:lineRule="auto"/>
        <w:ind w:left="720"/>
        <w:jc w:val="both"/>
        <w:rPr>
          <w:rFonts w:ascii="Times New Roman" w:hAnsi="Times New Roman" w:cs="Times New Roman"/>
          <w:sz w:val="24"/>
          <w:szCs w:val="24"/>
          <w:lang w:val="sr-Cyrl-CS"/>
        </w:rPr>
      </w:pPr>
      <w:r w:rsidRPr="0000795C">
        <w:rPr>
          <w:rFonts w:ascii="Times New Roman" w:hAnsi="Times New Roman" w:cs="Times New Roman"/>
          <w:sz w:val="24"/>
          <w:szCs w:val="24"/>
          <w:lang w:val="sr-Cyrl-CS"/>
        </w:rPr>
        <w:t xml:space="preserve">Пелекчић, </w:t>
      </w:r>
      <w:r w:rsidR="00DC62ED">
        <w:rPr>
          <w:rFonts w:ascii="Times New Roman" w:hAnsi="Times New Roman" w:cs="Times New Roman"/>
          <w:sz w:val="24"/>
          <w:szCs w:val="24"/>
          <w:lang w:val="sr-Cyrl-CS"/>
        </w:rPr>
        <w:t>М. (1985):</w:t>
      </w:r>
      <w:r w:rsidRPr="0000795C">
        <w:rPr>
          <w:rFonts w:ascii="Times New Roman" w:hAnsi="Times New Roman" w:cs="Times New Roman"/>
          <w:sz w:val="24"/>
          <w:szCs w:val="24"/>
          <w:lang w:val="sr-Cyrl-CS"/>
        </w:rPr>
        <w:t xml:space="preserve"> </w:t>
      </w:r>
      <w:r w:rsidRPr="00BE2A64">
        <w:rPr>
          <w:rFonts w:ascii="Times New Roman" w:hAnsi="Times New Roman" w:cs="Times New Roman"/>
          <w:i/>
          <w:sz w:val="24"/>
          <w:szCs w:val="24"/>
          <w:lang w:val="sr-Cyrl-CS"/>
        </w:rPr>
        <w:t>Унутрашња мотивација и школско учење</w:t>
      </w:r>
      <w:r w:rsidRPr="0000795C">
        <w:rPr>
          <w:rFonts w:ascii="Times New Roman" w:hAnsi="Times New Roman" w:cs="Times New Roman"/>
          <w:sz w:val="24"/>
          <w:szCs w:val="24"/>
          <w:lang w:val="sr-Cyrl-CS"/>
        </w:rPr>
        <w:t>, Завод за уџбенике, Београд</w:t>
      </w:r>
    </w:p>
    <w:p w:rsidR="0000795C" w:rsidRPr="00DC62ED" w:rsidRDefault="0000795C" w:rsidP="004075D1">
      <w:pPr>
        <w:spacing w:after="240" w:line="360" w:lineRule="auto"/>
        <w:ind w:left="720"/>
        <w:jc w:val="both"/>
        <w:rPr>
          <w:rFonts w:ascii="Times New Roman" w:hAnsi="Times New Roman" w:cs="Times New Roman"/>
          <w:sz w:val="24"/>
          <w:szCs w:val="24"/>
          <w:lang w:val="sr-Cyrl-CS"/>
        </w:rPr>
      </w:pPr>
      <w:r w:rsidRPr="0000795C">
        <w:rPr>
          <w:rFonts w:ascii="Times New Roman" w:hAnsi="Times New Roman" w:cs="Times New Roman"/>
          <w:sz w:val="24"/>
          <w:szCs w:val="24"/>
          <w:lang w:val="sr-Cyrl-CS"/>
        </w:rPr>
        <w:t xml:space="preserve">Тежак, </w:t>
      </w:r>
      <w:r w:rsidR="00DC62ED">
        <w:rPr>
          <w:rFonts w:ascii="Times New Roman" w:hAnsi="Times New Roman" w:cs="Times New Roman"/>
          <w:sz w:val="24"/>
          <w:szCs w:val="24"/>
          <w:lang w:val="sr-Cyrl-CS"/>
        </w:rPr>
        <w:t>С. (1979):</w:t>
      </w:r>
      <w:r w:rsidRPr="0000795C">
        <w:rPr>
          <w:rFonts w:ascii="Times New Roman" w:hAnsi="Times New Roman" w:cs="Times New Roman"/>
          <w:sz w:val="24"/>
          <w:szCs w:val="24"/>
          <w:lang w:val="sr-Cyrl-CS"/>
        </w:rPr>
        <w:t xml:space="preserve"> </w:t>
      </w:r>
      <w:r w:rsidRPr="00BE2A64">
        <w:rPr>
          <w:rFonts w:ascii="Times New Roman" w:hAnsi="Times New Roman" w:cs="Times New Roman"/>
          <w:i/>
          <w:sz w:val="24"/>
          <w:szCs w:val="24"/>
          <w:lang w:val="sr-Cyrl-CS"/>
        </w:rPr>
        <w:t>Литерарне, новинарске, рецитаторске и сродне дружине</w:t>
      </w:r>
      <w:r w:rsidRPr="0000795C">
        <w:rPr>
          <w:rFonts w:ascii="Times New Roman" w:hAnsi="Times New Roman" w:cs="Times New Roman"/>
          <w:sz w:val="24"/>
          <w:szCs w:val="24"/>
          <w:lang w:val="sr-Cyrl-CS"/>
        </w:rPr>
        <w:t xml:space="preserve">, </w:t>
      </w:r>
      <w:r w:rsidR="00DC62ED">
        <w:rPr>
          <w:rFonts w:ascii="Times New Roman" w:hAnsi="Times New Roman" w:cs="Times New Roman"/>
          <w:sz w:val="24"/>
          <w:szCs w:val="24"/>
          <w:lang w:val="sr-Cyrl-CS"/>
        </w:rPr>
        <w:t xml:space="preserve">Загреб: </w:t>
      </w:r>
      <w:r w:rsidRPr="0000795C">
        <w:rPr>
          <w:rFonts w:ascii="Times New Roman" w:hAnsi="Times New Roman" w:cs="Times New Roman"/>
          <w:sz w:val="24"/>
          <w:szCs w:val="24"/>
          <w:lang w:val="sr-Cyrl-CS"/>
        </w:rPr>
        <w:t>Школска књига</w:t>
      </w:r>
    </w:p>
    <w:p w:rsidR="0000795C" w:rsidRPr="00DC62ED" w:rsidRDefault="0000795C" w:rsidP="004075D1">
      <w:pPr>
        <w:spacing w:after="240" w:line="360" w:lineRule="auto"/>
        <w:ind w:left="720"/>
        <w:jc w:val="both"/>
        <w:rPr>
          <w:rFonts w:ascii="Times New Roman" w:hAnsi="Times New Roman" w:cs="Times New Roman"/>
          <w:sz w:val="24"/>
          <w:szCs w:val="24"/>
          <w:lang w:val="sr-Cyrl-CS"/>
        </w:rPr>
      </w:pPr>
      <w:r w:rsidRPr="0000795C">
        <w:rPr>
          <w:rFonts w:ascii="Times New Roman" w:hAnsi="Times New Roman" w:cs="Times New Roman"/>
          <w:sz w:val="24"/>
          <w:szCs w:val="24"/>
          <w:lang w:val="sr-Cyrl-CS"/>
        </w:rPr>
        <w:t xml:space="preserve">Филиповић, </w:t>
      </w:r>
      <w:r w:rsidR="00DC62ED">
        <w:rPr>
          <w:rFonts w:ascii="Times New Roman" w:hAnsi="Times New Roman" w:cs="Times New Roman"/>
          <w:sz w:val="24"/>
          <w:szCs w:val="24"/>
          <w:lang w:val="sr-Cyrl-CS"/>
        </w:rPr>
        <w:t>Н. (1969):</w:t>
      </w:r>
      <w:r w:rsidRPr="0000795C">
        <w:rPr>
          <w:rFonts w:ascii="Times New Roman" w:hAnsi="Times New Roman" w:cs="Times New Roman"/>
          <w:sz w:val="24"/>
          <w:szCs w:val="24"/>
          <w:lang w:val="sr-Cyrl-CS"/>
        </w:rPr>
        <w:t xml:space="preserve"> </w:t>
      </w:r>
      <w:r w:rsidRPr="00BE2A64">
        <w:rPr>
          <w:rFonts w:ascii="Times New Roman" w:hAnsi="Times New Roman" w:cs="Times New Roman"/>
          <w:i/>
          <w:sz w:val="24"/>
          <w:szCs w:val="24"/>
          <w:lang w:val="sr-Cyrl-CS"/>
        </w:rPr>
        <w:t>Стваралаштво у настави</w:t>
      </w:r>
      <w:r w:rsidRPr="0000795C">
        <w:rPr>
          <w:rFonts w:ascii="Times New Roman" w:hAnsi="Times New Roman" w:cs="Times New Roman"/>
          <w:sz w:val="24"/>
          <w:szCs w:val="24"/>
          <w:lang w:val="sr-Cyrl-CS"/>
        </w:rPr>
        <w:t xml:space="preserve">, </w:t>
      </w:r>
      <w:r w:rsidR="00FB76A4">
        <w:rPr>
          <w:rFonts w:ascii="Times New Roman" w:hAnsi="Times New Roman" w:cs="Times New Roman"/>
          <w:sz w:val="24"/>
          <w:szCs w:val="24"/>
          <w:lang w:val="sr-Cyrl-CS"/>
        </w:rPr>
        <w:t>С</w:t>
      </w:r>
      <w:r w:rsidR="00DC62ED">
        <w:rPr>
          <w:rFonts w:ascii="Times New Roman" w:hAnsi="Times New Roman" w:cs="Times New Roman"/>
          <w:sz w:val="24"/>
          <w:szCs w:val="24"/>
          <w:lang w:val="sr-Cyrl-CS"/>
        </w:rPr>
        <w:t>арајево:</w:t>
      </w:r>
      <w:r w:rsidR="00FB76A4">
        <w:rPr>
          <w:rFonts w:ascii="Times New Roman" w:hAnsi="Times New Roman" w:cs="Times New Roman"/>
          <w:sz w:val="24"/>
          <w:szCs w:val="24"/>
          <w:lang w:val="sr-Cyrl-CS"/>
        </w:rPr>
        <w:t xml:space="preserve"> </w:t>
      </w:r>
      <w:r w:rsidRPr="0000795C">
        <w:rPr>
          <w:rFonts w:ascii="Times New Roman" w:hAnsi="Times New Roman" w:cs="Times New Roman"/>
          <w:sz w:val="24"/>
          <w:szCs w:val="24"/>
          <w:lang w:val="sr-Cyrl-CS"/>
        </w:rPr>
        <w:t>Завод за издавање уџбеника</w:t>
      </w:r>
    </w:p>
    <w:p w:rsidR="0000795C" w:rsidRPr="0000795C" w:rsidRDefault="00FB76A4" w:rsidP="00FB76A4">
      <w:pPr>
        <w:spacing w:after="240" w:line="360" w:lineRule="auto"/>
        <w:ind w:left="720"/>
        <w:jc w:val="both"/>
        <w:rPr>
          <w:rFonts w:ascii="Times New Roman" w:hAnsi="Times New Roman" w:cs="Times New Roman"/>
          <w:sz w:val="24"/>
          <w:szCs w:val="24"/>
          <w:lang w:val="sr-Cyrl-CS"/>
        </w:rPr>
      </w:pPr>
      <w:r>
        <w:rPr>
          <w:rFonts w:ascii="Times New Roman" w:hAnsi="Times New Roman" w:cs="Times New Roman"/>
          <w:sz w:val="24"/>
          <w:szCs w:val="24"/>
          <w:lang w:val="sr-Cyrl-CS"/>
        </w:rPr>
        <w:t>Хари, Пасоу, (</w:t>
      </w:r>
      <w:r w:rsidRPr="0000795C">
        <w:rPr>
          <w:rFonts w:ascii="Times New Roman" w:hAnsi="Times New Roman" w:cs="Times New Roman"/>
          <w:sz w:val="24"/>
          <w:szCs w:val="24"/>
          <w:lang w:val="sr-Cyrl-CS"/>
        </w:rPr>
        <w:t>1981-1985.</w:t>
      </w:r>
      <w:r>
        <w:rPr>
          <w:rFonts w:ascii="Times New Roman" w:hAnsi="Times New Roman" w:cs="Times New Roman"/>
          <w:sz w:val="24"/>
          <w:szCs w:val="24"/>
          <w:lang w:val="sr-Cyrl-CS"/>
        </w:rPr>
        <w:t xml:space="preserve">): </w:t>
      </w:r>
      <w:r w:rsidR="0000795C" w:rsidRPr="00BE2A64">
        <w:rPr>
          <w:rFonts w:ascii="Times New Roman" w:hAnsi="Times New Roman" w:cs="Times New Roman"/>
          <w:i/>
          <w:sz w:val="24"/>
          <w:szCs w:val="24"/>
          <w:lang w:val="sr-Cyrl-CS"/>
        </w:rPr>
        <w:t>Образовање надарених</w:t>
      </w:r>
      <w:r w:rsidR="0000795C" w:rsidRPr="0000795C">
        <w:rPr>
          <w:rFonts w:ascii="Times New Roman" w:hAnsi="Times New Roman" w:cs="Times New Roman"/>
          <w:sz w:val="24"/>
          <w:szCs w:val="24"/>
          <w:lang w:val="sr-Cyrl-CS"/>
        </w:rPr>
        <w:t>, Пер</w:t>
      </w:r>
      <w:r>
        <w:rPr>
          <w:rFonts w:ascii="Times New Roman" w:hAnsi="Times New Roman" w:cs="Times New Roman"/>
          <w:sz w:val="24"/>
          <w:szCs w:val="24"/>
          <w:lang w:val="sr-Cyrl-CS"/>
        </w:rPr>
        <w:t xml:space="preserve">спективе образовања 2, Београд: </w:t>
      </w:r>
      <w:r w:rsidR="0000795C" w:rsidRPr="0000795C">
        <w:rPr>
          <w:rFonts w:ascii="Times New Roman" w:hAnsi="Times New Roman" w:cs="Times New Roman"/>
          <w:sz w:val="24"/>
          <w:szCs w:val="24"/>
          <w:lang w:val="sr-Cyrl-CS"/>
        </w:rPr>
        <w:t xml:space="preserve">Унеско </w:t>
      </w:r>
    </w:p>
    <w:sectPr w:rsidR="0000795C" w:rsidRPr="0000795C" w:rsidSect="00AA2960">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595" w:rsidRDefault="00A86595" w:rsidP="00F43FC6">
      <w:pPr>
        <w:spacing w:after="0" w:line="240" w:lineRule="auto"/>
      </w:pPr>
      <w:r>
        <w:separator/>
      </w:r>
    </w:p>
  </w:endnote>
  <w:endnote w:type="continuationSeparator" w:id="0">
    <w:p w:rsidR="00A86595" w:rsidRDefault="00A86595" w:rsidP="00F43F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1816"/>
      <w:docPartObj>
        <w:docPartGallery w:val="Page Numbers (Bottom of Page)"/>
        <w:docPartUnique/>
      </w:docPartObj>
    </w:sdtPr>
    <w:sdtContent>
      <w:p w:rsidR="00035C49" w:rsidRDefault="006B40E8">
        <w:pPr>
          <w:pStyle w:val="Footer"/>
          <w:jc w:val="center"/>
        </w:pPr>
        <w:fldSimple w:instr=" PAGE   \* MERGEFORMAT ">
          <w:r w:rsidR="00510A6B">
            <w:rPr>
              <w:noProof/>
            </w:rPr>
            <w:t>9</w:t>
          </w:r>
        </w:fldSimple>
      </w:p>
    </w:sdtContent>
  </w:sdt>
  <w:p w:rsidR="00035C49" w:rsidRPr="007C3F60" w:rsidRDefault="00035C49" w:rsidP="007C3F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C49" w:rsidRDefault="00035C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595" w:rsidRDefault="00A86595" w:rsidP="00F43FC6">
      <w:pPr>
        <w:spacing w:after="0" w:line="240" w:lineRule="auto"/>
      </w:pPr>
      <w:r>
        <w:separator/>
      </w:r>
    </w:p>
  </w:footnote>
  <w:footnote w:type="continuationSeparator" w:id="0">
    <w:p w:rsidR="00A86595" w:rsidRDefault="00A86595" w:rsidP="00F43FC6">
      <w:pPr>
        <w:spacing w:after="0" w:line="240" w:lineRule="auto"/>
      </w:pPr>
      <w:r>
        <w:continuationSeparator/>
      </w:r>
    </w:p>
  </w:footnote>
  <w:footnote w:id="1">
    <w:p w:rsidR="00035C49" w:rsidRPr="00191C5A" w:rsidRDefault="00035C49">
      <w:pPr>
        <w:pStyle w:val="FootnoteText"/>
        <w:rPr>
          <w:rFonts w:ascii="Times New Roman" w:hAnsi="Times New Roman" w:cs="Times New Roman"/>
        </w:rPr>
      </w:pPr>
      <w:r>
        <w:rPr>
          <w:rStyle w:val="FootnoteReference"/>
        </w:rPr>
        <w:footnoteRef/>
      </w:r>
      <w:r>
        <w:t xml:space="preserve"> </w:t>
      </w:r>
      <w:r w:rsidRPr="00191C5A">
        <w:rPr>
          <w:rFonts w:ascii="Times New Roman" w:hAnsi="Times New Roman" w:cs="Times New Roman"/>
        </w:rPr>
        <w:t>Малушић, Слободан,</w:t>
      </w:r>
      <w:r w:rsidR="00564B4B">
        <w:rPr>
          <w:rFonts w:ascii="Times New Roman" w:hAnsi="Times New Roman" w:cs="Times New Roman"/>
        </w:rPr>
        <w:t xml:space="preserve"> (2000), </w:t>
      </w:r>
      <w:r w:rsidRPr="00191C5A">
        <w:rPr>
          <w:rFonts w:ascii="Times New Roman" w:hAnsi="Times New Roman" w:cs="Times New Roman"/>
        </w:rPr>
        <w:t xml:space="preserve"> </w:t>
      </w:r>
      <w:r w:rsidRPr="00191C5A">
        <w:rPr>
          <w:rFonts w:ascii="Times New Roman" w:hAnsi="Times New Roman" w:cs="Times New Roman"/>
          <w:i/>
        </w:rPr>
        <w:t>Даровити ученици и рад са њима</w:t>
      </w:r>
      <w:r w:rsidR="00E9155E">
        <w:rPr>
          <w:rFonts w:ascii="Times New Roman" w:hAnsi="Times New Roman" w:cs="Times New Roman"/>
        </w:rPr>
        <w:t>, Београд:</w:t>
      </w:r>
      <w:r w:rsidR="00564B4B">
        <w:rPr>
          <w:rFonts w:ascii="Times New Roman" w:hAnsi="Times New Roman" w:cs="Times New Roman"/>
        </w:rPr>
        <w:t xml:space="preserve"> Емка, </w:t>
      </w:r>
      <w:r w:rsidRPr="00191C5A">
        <w:rPr>
          <w:rFonts w:ascii="Times New Roman" w:hAnsi="Times New Roman" w:cs="Times New Roman"/>
        </w:rPr>
        <w:t>стр. 13</w:t>
      </w:r>
    </w:p>
  </w:footnote>
  <w:footnote w:id="2">
    <w:p w:rsidR="00564B4B" w:rsidRPr="00564B4B" w:rsidRDefault="00564B4B">
      <w:pPr>
        <w:pStyle w:val="FootnoteText"/>
        <w:rPr>
          <w:rFonts w:ascii="Times New Roman" w:hAnsi="Times New Roman" w:cs="Times New Roman"/>
        </w:rPr>
      </w:pPr>
      <w:r w:rsidRPr="00564B4B">
        <w:rPr>
          <w:rStyle w:val="FootnoteReference"/>
          <w:rFonts w:ascii="Times New Roman" w:hAnsi="Times New Roman" w:cs="Times New Roman"/>
        </w:rPr>
        <w:footnoteRef/>
      </w:r>
      <w:r w:rsidRPr="00564B4B">
        <w:rPr>
          <w:rFonts w:ascii="Times New Roman" w:hAnsi="Times New Roman" w:cs="Times New Roman"/>
        </w:rPr>
        <w:t xml:space="preserve"> </w:t>
      </w:r>
      <w:r w:rsidRPr="00564B4B">
        <w:rPr>
          <w:rFonts w:ascii="Times New Roman" w:hAnsi="Times New Roman" w:cs="Times New Roman"/>
          <w:i/>
        </w:rPr>
        <w:t>Педагошки лексикон</w:t>
      </w:r>
      <w:r w:rsidRPr="00564B4B">
        <w:rPr>
          <w:rFonts w:ascii="Times New Roman" w:hAnsi="Times New Roman" w:cs="Times New Roman"/>
        </w:rPr>
        <w:t>, (1996), Београд: Завод за уџбенике и наставна средства</w:t>
      </w:r>
    </w:p>
  </w:footnote>
  <w:footnote w:id="3">
    <w:p w:rsidR="00375434" w:rsidRPr="00375434" w:rsidRDefault="00375434">
      <w:pPr>
        <w:pStyle w:val="FootnoteText"/>
      </w:pPr>
      <w:r>
        <w:rPr>
          <w:rStyle w:val="FootnoteReference"/>
        </w:rPr>
        <w:footnoteRef/>
      </w:r>
      <w:r w:rsidRPr="00375434">
        <w:t xml:space="preserve"> </w:t>
      </w:r>
      <w:r w:rsidRPr="00375434">
        <w:rPr>
          <w:rFonts w:ascii="Times New Roman" w:hAnsi="Times New Roman" w:cs="Times New Roman"/>
        </w:rPr>
        <w:t>Јовић, Вукица</w:t>
      </w:r>
      <w:r>
        <w:rPr>
          <w:rFonts w:ascii="Times New Roman" w:hAnsi="Times New Roman" w:cs="Times New Roman"/>
        </w:rPr>
        <w:t xml:space="preserve">, (2014): </w:t>
      </w:r>
      <w:r w:rsidRPr="00375434">
        <w:rPr>
          <w:rFonts w:ascii="Times New Roman" w:hAnsi="Times New Roman" w:cs="Times New Roman"/>
          <w:i/>
        </w:rPr>
        <w:t>Литерарни таленти – актуелан проблем</w:t>
      </w:r>
      <w:r w:rsidRPr="00375434">
        <w:rPr>
          <w:rFonts w:ascii="Times New Roman" w:hAnsi="Times New Roman" w:cs="Times New Roman"/>
        </w:rPr>
        <w:t>, Београд</w:t>
      </w:r>
      <w:r>
        <w:rPr>
          <w:rFonts w:ascii="Times New Roman" w:hAnsi="Times New Roman" w:cs="Times New Roman"/>
        </w:rPr>
        <w:t xml:space="preserve">: </w:t>
      </w:r>
      <w:r w:rsidRPr="00375434">
        <w:rPr>
          <w:rFonts w:ascii="Times New Roman" w:hAnsi="Times New Roman" w:cs="Times New Roman"/>
        </w:rPr>
        <w:t xml:space="preserve">Просвета, </w:t>
      </w:r>
      <w:r>
        <w:rPr>
          <w:rFonts w:ascii="Times New Roman" w:hAnsi="Times New Roman" w:cs="Times New Roman"/>
        </w:rPr>
        <w:t>стр. 14</w:t>
      </w:r>
    </w:p>
  </w:footnote>
  <w:footnote w:id="4">
    <w:p w:rsidR="00035C49" w:rsidRPr="00EC60F6" w:rsidRDefault="00035C49" w:rsidP="00BC1B48">
      <w:pPr>
        <w:pStyle w:val="FootnoteText"/>
        <w:rPr>
          <w:rFonts w:ascii="Times New Roman" w:hAnsi="Times New Roman" w:cs="Times New Roman"/>
        </w:rPr>
      </w:pPr>
      <w:r>
        <w:rPr>
          <w:rStyle w:val="FootnoteReference"/>
        </w:rPr>
        <w:footnoteRef/>
      </w:r>
      <w:r w:rsidRPr="00E9155E">
        <w:t xml:space="preserve"> </w:t>
      </w:r>
      <w:r w:rsidRPr="00A515E4">
        <w:rPr>
          <w:rFonts w:ascii="Times New Roman" w:hAnsi="Times New Roman" w:cs="Times New Roman"/>
          <w:lang w:val="sr-Cyrl-CS"/>
        </w:rPr>
        <w:t>Истраживачки рад представља део магистарске тезе</w:t>
      </w:r>
      <w:r w:rsidRPr="00BE2A64">
        <w:rPr>
          <w:rFonts w:ascii="Times New Roman" w:hAnsi="Times New Roman" w:cs="Times New Roman"/>
          <w:i/>
          <w:lang w:val="sr-Cyrl-CS"/>
        </w:rPr>
        <w:t>: Идентификација ученика обдарених за литерарно стваралаштво у основној школи</w:t>
      </w:r>
      <w:r w:rsidRPr="00A515E4">
        <w:rPr>
          <w:rFonts w:ascii="Times New Roman" w:hAnsi="Times New Roman" w:cs="Times New Roman"/>
          <w:lang w:val="sr-Cyrl-CS"/>
        </w:rPr>
        <w:t xml:space="preserve">, </w:t>
      </w:r>
      <w:r w:rsidRPr="00E9155E">
        <w:rPr>
          <w:rFonts w:ascii="Times New Roman" w:hAnsi="Times New Roman" w:cs="Times New Roman"/>
        </w:rPr>
        <w:t xml:space="preserve">одбрањене на Интернационалном факултету хуманистичких наука 15. </w:t>
      </w:r>
      <w:r>
        <w:rPr>
          <w:rFonts w:ascii="Times New Roman" w:hAnsi="Times New Roman" w:cs="Times New Roman"/>
        </w:rPr>
        <w:t xml:space="preserve">10. 2009., </w:t>
      </w:r>
      <w:r w:rsidRPr="00EC60F6">
        <w:rPr>
          <w:rFonts w:ascii="Times New Roman" w:hAnsi="Times New Roman" w:cs="Times New Roman"/>
        </w:rPr>
        <w:t xml:space="preserve"> ментор, проф. др Мишо Дошлић</w:t>
      </w:r>
      <w:r>
        <w:rPr>
          <w:rFonts w:ascii="Times New Roman" w:hAnsi="Times New Roman" w:cs="Times New Roman"/>
        </w:rPr>
        <w:t xml:space="preserve"> </w:t>
      </w:r>
    </w:p>
  </w:footnote>
  <w:footnote w:id="5">
    <w:p w:rsidR="00035C49" w:rsidRPr="00FB76A4" w:rsidRDefault="00035C49">
      <w:pPr>
        <w:pStyle w:val="FootnoteText"/>
        <w:rPr>
          <w:rFonts w:ascii="Times New Roman" w:hAnsi="Times New Roman" w:cs="Times New Roman"/>
        </w:rPr>
      </w:pPr>
      <w:r w:rsidRPr="007D4424">
        <w:rPr>
          <w:rStyle w:val="FootnoteReference"/>
          <w:rFonts w:ascii="Times New Roman" w:hAnsi="Times New Roman" w:cs="Times New Roman"/>
        </w:rPr>
        <w:footnoteRef/>
      </w:r>
      <w:r w:rsidR="00564B4B">
        <w:rPr>
          <w:rFonts w:ascii="Times New Roman" w:hAnsi="Times New Roman" w:cs="Times New Roman"/>
        </w:rPr>
        <w:t xml:space="preserve"> Јовић, Вукица, </w:t>
      </w:r>
      <w:r w:rsidR="00865D53">
        <w:rPr>
          <w:rFonts w:ascii="Times New Roman" w:hAnsi="Times New Roman" w:cs="Times New Roman"/>
        </w:rPr>
        <w:t xml:space="preserve">(2014): </w:t>
      </w:r>
      <w:r w:rsidRPr="00191FC1">
        <w:rPr>
          <w:rFonts w:ascii="Times New Roman" w:hAnsi="Times New Roman" w:cs="Times New Roman"/>
          <w:i/>
        </w:rPr>
        <w:t>Литерарни таленти – актуелан проблем</w:t>
      </w:r>
      <w:r w:rsidRPr="007D4424">
        <w:rPr>
          <w:rFonts w:ascii="Times New Roman" w:hAnsi="Times New Roman" w:cs="Times New Roman"/>
        </w:rPr>
        <w:t xml:space="preserve">, </w:t>
      </w:r>
      <w:r w:rsidR="00865D53">
        <w:rPr>
          <w:rFonts w:ascii="Times New Roman" w:hAnsi="Times New Roman" w:cs="Times New Roman"/>
        </w:rPr>
        <w:t xml:space="preserve">Београд: </w:t>
      </w:r>
      <w:r w:rsidR="00865D53" w:rsidRPr="007D4424">
        <w:rPr>
          <w:rFonts w:ascii="Times New Roman" w:hAnsi="Times New Roman" w:cs="Times New Roman"/>
        </w:rPr>
        <w:t xml:space="preserve">Просвета, </w:t>
      </w:r>
      <w:r w:rsidR="00FB76A4">
        <w:rPr>
          <w:rFonts w:ascii="Times New Roman" w:hAnsi="Times New Roman" w:cs="Times New Roman"/>
        </w:rPr>
        <w:t>стр.210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C49" w:rsidRDefault="00035C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C49" w:rsidRDefault="00035C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E0FE0"/>
    <w:multiLevelType w:val="hybridMultilevel"/>
    <w:tmpl w:val="15E0752A"/>
    <w:lvl w:ilvl="0" w:tplc="635C3CAA">
      <w:start w:val="1"/>
      <w:numFmt w:val="bullet"/>
      <w:lvlText w:val=""/>
      <w:lvlJc w:val="left"/>
      <w:pPr>
        <w:tabs>
          <w:tab w:val="num" w:pos="720"/>
        </w:tabs>
        <w:ind w:left="720" w:hanging="360"/>
      </w:pPr>
      <w:rPr>
        <w:rFonts w:ascii="Webdings" w:hAnsi="Webdings" w:hint="default"/>
        <w:sz w:val="42"/>
        <w:szCs w:val="40"/>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
    <w:nsid w:val="2094026A"/>
    <w:multiLevelType w:val="hybridMultilevel"/>
    <w:tmpl w:val="93CC6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172F79"/>
    <w:multiLevelType w:val="hybridMultilevel"/>
    <w:tmpl w:val="F508C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223B78"/>
    <w:multiLevelType w:val="hybridMultilevel"/>
    <w:tmpl w:val="A47462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2DD5F45"/>
    <w:multiLevelType w:val="hybridMultilevel"/>
    <w:tmpl w:val="55ECB1E6"/>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5">
    <w:nsid w:val="60F2742B"/>
    <w:multiLevelType w:val="hybridMultilevel"/>
    <w:tmpl w:val="D0DAE810"/>
    <w:lvl w:ilvl="0" w:tplc="04090001">
      <w:start w:val="1"/>
      <w:numFmt w:val="bullet"/>
      <w:lvlText w:val=""/>
      <w:lvlJc w:val="left"/>
      <w:pPr>
        <w:tabs>
          <w:tab w:val="num" w:pos="1440"/>
        </w:tabs>
        <w:ind w:left="144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6">
    <w:nsid w:val="6A407405"/>
    <w:multiLevelType w:val="hybridMultilevel"/>
    <w:tmpl w:val="D604F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0"/>
  </w:num>
  <w:num w:numId="3">
    <w:abstractNumId w:val="3"/>
  </w:num>
  <w:num w:numId="4">
    <w:abstractNumId w:val="6"/>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F43FC6"/>
    <w:rsid w:val="0000795C"/>
    <w:rsid w:val="000134B0"/>
    <w:rsid w:val="00023BB6"/>
    <w:rsid w:val="0003185D"/>
    <w:rsid w:val="00035C49"/>
    <w:rsid w:val="00070A4E"/>
    <w:rsid w:val="000713D8"/>
    <w:rsid w:val="000761BB"/>
    <w:rsid w:val="000A443F"/>
    <w:rsid w:val="000F3D69"/>
    <w:rsid w:val="000F5981"/>
    <w:rsid w:val="00110026"/>
    <w:rsid w:val="00123B1C"/>
    <w:rsid w:val="00140788"/>
    <w:rsid w:val="00150A78"/>
    <w:rsid w:val="00164113"/>
    <w:rsid w:val="001842EF"/>
    <w:rsid w:val="00191C5A"/>
    <w:rsid w:val="00191FC1"/>
    <w:rsid w:val="001B07B9"/>
    <w:rsid w:val="001B6D8B"/>
    <w:rsid w:val="001C0991"/>
    <w:rsid w:val="001C3315"/>
    <w:rsid w:val="001D1C2B"/>
    <w:rsid w:val="001E03E8"/>
    <w:rsid w:val="001E7313"/>
    <w:rsid w:val="00200E71"/>
    <w:rsid w:val="00202DA2"/>
    <w:rsid w:val="002101AC"/>
    <w:rsid w:val="00211512"/>
    <w:rsid w:val="00211C38"/>
    <w:rsid w:val="002252F6"/>
    <w:rsid w:val="00232A9B"/>
    <w:rsid w:val="00235AEC"/>
    <w:rsid w:val="002434AF"/>
    <w:rsid w:val="00244486"/>
    <w:rsid w:val="002474B6"/>
    <w:rsid w:val="00277071"/>
    <w:rsid w:val="002A7A6D"/>
    <w:rsid w:val="002B0C06"/>
    <w:rsid w:val="002D37E4"/>
    <w:rsid w:val="002F2A90"/>
    <w:rsid w:val="002F3A59"/>
    <w:rsid w:val="00300B74"/>
    <w:rsid w:val="003066C7"/>
    <w:rsid w:val="00345CC3"/>
    <w:rsid w:val="0035492B"/>
    <w:rsid w:val="00356ECA"/>
    <w:rsid w:val="00361434"/>
    <w:rsid w:val="0036734C"/>
    <w:rsid w:val="00375434"/>
    <w:rsid w:val="00385713"/>
    <w:rsid w:val="00386D78"/>
    <w:rsid w:val="003A221E"/>
    <w:rsid w:val="003A6C52"/>
    <w:rsid w:val="003B3910"/>
    <w:rsid w:val="003B7273"/>
    <w:rsid w:val="003C6B99"/>
    <w:rsid w:val="003D4664"/>
    <w:rsid w:val="003E0E26"/>
    <w:rsid w:val="003F04E6"/>
    <w:rsid w:val="004075D1"/>
    <w:rsid w:val="004244B8"/>
    <w:rsid w:val="004318A5"/>
    <w:rsid w:val="00447CF8"/>
    <w:rsid w:val="00451A95"/>
    <w:rsid w:val="0048121F"/>
    <w:rsid w:val="00483AD5"/>
    <w:rsid w:val="004D7C65"/>
    <w:rsid w:val="004E5C58"/>
    <w:rsid w:val="004E60AD"/>
    <w:rsid w:val="00505D97"/>
    <w:rsid w:val="00510A6B"/>
    <w:rsid w:val="0051664C"/>
    <w:rsid w:val="005179AD"/>
    <w:rsid w:val="005205B0"/>
    <w:rsid w:val="0052273C"/>
    <w:rsid w:val="00537EAB"/>
    <w:rsid w:val="00564B4B"/>
    <w:rsid w:val="0058170F"/>
    <w:rsid w:val="00581BC4"/>
    <w:rsid w:val="00587072"/>
    <w:rsid w:val="00592263"/>
    <w:rsid w:val="00592A47"/>
    <w:rsid w:val="00593A33"/>
    <w:rsid w:val="005948AD"/>
    <w:rsid w:val="005D2F6E"/>
    <w:rsid w:val="005E2720"/>
    <w:rsid w:val="0060536D"/>
    <w:rsid w:val="00612642"/>
    <w:rsid w:val="00633673"/>
    <w:rsid w:val="00636311"/>
    <w:rsid w:val="0067289A"/>
    <w:rsid w:val="006A24E2"/>
    <w:rsid w:val="006B40E8"/>
    <w:rsid w:val="006D2356"/>
    <w:rsid w:val="006E79E5"/>
    <w:rsid w:val="00733C83"/>
    <w:rsid w:val="0075306C"/>
    <w:rsid w:val="0075469F"/>
    <w:rsid w:val="007A6460"/>
    <w:rsid w:val="007B2B93"/>
    <w:rsid w:val="007C1627"/>
    <w:rsid w:val="007C3F60"/>
    <w:rsid w:val="007D4424"/>
    <w:rsid w:val="007F0CAF"/>
    <w:rsid w:val="007F7913"/>
    <w:rsid w:val="00835133"/>
    <w:rsid w:val="00835AF7"/>
    <w:rsid w:val="00865D53"/>
    <w:rsid w:val="008924B2"/>
    <w:rsid w:val="008A4C35"/>
    <w:rsid w:val="008A5DD2"/>
    <w:rsid w:val="008C1B3F"/>
    <w:rsid w:val="008F70E4"/>
    <w:rsid w:val="00931D7D"/>
    <w:rsid w:val="00934803"/>
    <w:rsid w:val="0097200F"/>
    <w:rsid w:val="00981E0E"/>
    <w:rsid w:val="009A73D3"/>
    <w:rsid w:val="009C3919"/>
    <w:rsid w:val="009D22D5"/>
    <w:rsid w:val="009D4E03"/>
    <w:rsid w:val="00A16883"/>
    <w:rsid w:val="00A2471E"/>
    <w:rsid w:val="00A36A3C"/>
    <w:rsid w:val="00A515E4"/>
    <w:rsid w:val="00A5259A"/>
    <w:rsid w:val="00A55BF5"/>
    <w:rsid w:val="00A65A49"/>
    <w:rsid w:val="00A65D92"/>
    <w:rsid w:val="00A746BA"/>
    <w:rsid w:val="00A86595"/>
    <w:rsid w:val="00A86C64"/>
    <w:rsid w:val="00A871C0"/>
    <w:rsid w:val="00A91239"/>
    <w:rsid w:val="00A93324"/>
    <w:rsid w:val="00AA2960"/>
    <w:rsid w:val="00B027EB"/>
    <w:rsid w:val="00B15071"/>
    <w:rsid w:val="00B31113"/>
    <w:rsid w:val="00B35EC6"/>
    <w:rsid w:val="00B43236"/>
    <w:rsid w:val="00B8293A"/>
    <w:rsid w:val="00B9594C"/>
    <w:rsid w:val="00BC1B48"/>
    <w:rsid w:val="00BD63C7"/>
    <w:rsid w:val="00BE2A64"/>
    <w:rsid w:val="00BE77FC"/>
    <w:rsid w:val="00BF3CDE"/>
    <w:rsid w:val="00C10AD2"/>
    <w:rsid w:val="00C47B67"/>
    <w:rsid w:val="00C76A54"/>
    <w:rsid w:val="00C81499"/>
    <w:rsid w:val="00C82753"/>
    <w:rsid w:val="00CC31EB"/>
    <w:rsid w:val="00CC5B74"/>
    <w:rsid w:val="00CE264D"/>
    <w:rsid w:val="00CE4B7B"/>
    <w:rsid w:val="00D03C99"/>
    <w:rsid w:val="00D20CA2"/>
    <w:rsid w:val="00D23438"/>
    <w:rsid w:val="00D33400"/>
    <w:rsid w:val="00D357D2"/>
    <w:rsid w:val="00D521F2"/>
    <w:rsid w:val="00D77A5A"/>
    <w:rsid w:val="00D83380"/>
    <w:rsid w:val="00DB6A46"/>
    <w:rsid w:val="00DC2570"/>
    <w:rsid w:val="00DC62ED"/>
    <w:rsid w:val="00DC79FA"/>
    <w:rsid w:val="00DF7D41"/>
    <w:rsid w:val="00E07D65"/>
    <w:rsid w:val="00E114A1"/>
    <w:rsid w:val="00E13AB0"/>
    <w:rsid w:val="00E22A18"/>
    <w:rsid w:val="00E355E5"/>
    <w:rsid w:val="00E3744F"/>
    <w:rsid w:val="00E50D14"/>
    <w:rsid w:val="00E613A0"/>
    <w:rsid w:val="00E6513A"/>
    <w:rsid w:val="00E67B7D"/>
    <w:rsid w:val="00E774CB"/>
    <w:rsid w:val="00E848A3"/>
    <w:rsid w:val="00E9155E"/>
    <w:rsid w:val="00E96FFE"/>
    <w:rsid w:val="00EA1F1C"/>
    <w:rsid w:val="00EC3CB3"/>
    <w:rsid w:val="00EC60F6"/>
    <w:rsid w:val="00EC6A30"/>
    <w:rsid w:val="00F22F69"/>
    <w:rsid w:val="00F26C24"/>
    <w:rsid w:val="00F4381A"/>
    <w:rsid w:val="00F43FC6"/>
    <w:rsid w:val="00F5497F"/>
    <w:rsid w:val="00F77188"/>
    <w:rsid w:val="00F96BDF"/>
    <w:rsid w:val="00FA0B6D"/>
    <w:rsid w:val="00FA0D7F"/>
    <w:rsid w:val="00FB0D37"/>
    <w:rsid w:val="00FB5705"/>
    <w:rsid w:val="00FB76A4"/>
    <w:rsid w:val="00FC04DE"/>
    <w:rsid w:val="00FC312A"/>
    <w:rsid w:val="00FC6653"/>
    <w:rsid w:val="00FF2F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960"/>
  </w:style>
  <w:style w:type="paragraph" w:styleId="Heading1">
    <w:name w:val="heading 1"/>
    <w:basedOn w:val="Normal"/>
    <w:next w:val="Normal"/>
    <w:link w:val="Heading1Char"/>
    <w:uiPriority w:val="9"/>
    <w:qFormat/>
    <w:rsid w:val="000079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5497F"/>
    <w:pPr>
      <w:keepNext/>
      <w:spacing w:before="240" w:after="60" w:line="240" w:lineRule="auto"/>
      <w:outlineLvl w:val="1"/>
    </w:pPr>
    <w:rPr>
      <w:rFonts w:ascii="Arial" w:eastAsia="Times New Roman" w:hAnsi="Arial" w:cs="Arial"/>
      <w:b/>
      <w:bCs/>
      <w:i/>
      <w:iCs/>
      <w:sz w:val="28"/>
      <w:szCs w:val="28"/>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F43FC6"/>
    <w:pPr>
      <w:spacing w:after="0" w:line="240" w:lineRule="auto"/>
    </w:pPr>
    <w:rPr>
      <w:sz w:val="20"/>
      <w:szCs w:val="20"/>
    </w:rPr>
  </w:style>
  <w:style w:type="character" w:customStyle="1" w:styleId="FootnoteTextChar">
    <w:name w:val="Footnote Text Char"/>
    <w:basedOn w:val="DefaultParagraphFont"/>
    <w:link w:val="FootnoteText"/>
    <w:rsid w:val="00F43FC6"/>
    <w:rPr>
      <w:sz w:val="20"/>
      <w:szCs w:val="20"/>
    </w:rPr>
  </w:style>
  <w:style w:type="character" w:styleId="FootnoteReference">
    <w:name w:val="footnote reference"/>
    <w:basedOn w:val="DefaultParagraphFont"/>
    <w:uiPriority w:val="99"/>
    <w:semiHidden/>
    <w:unhideWhenUsed/>
    <w:rsid w:val="00F43FC6"/>
    <w:rPr>
      <w:vertAlign w:val="superscript"/>
    </w:rPr>
  </w:style>
  <w:style w:type="character" w:customStyle="1" w:styleId="Heading2Char">
    <w:name w:val="Heading 2 Char"/>
    <w:basedOn w:val="DefaultParagraphFont"/>
    <w:link w:val="Heading2"/>
    <w:rsid w:val="00F5497F"/>
    <w:rPr>
      <w:rFonts w:ascii="Arial" w:eastAsia="Times New Roman" w:hAnsi="Arial" w:cs="Arial"/>
      <w:b/>
      <w:bCs/>
      <w:i/>
      <w:iCs/>
      <w:sz w:val="28"/>
      <w:szCs w:val="28"/>
      <w:lang w:val="sr-Latn-CS" w:eastAsia="sr-Latn-CS"/>
    </w:rPr>
  </w:style>
  <w:style w:type="paragraph" w:styleId="NormalWeb">
    <w:name w:val="Normal (Web)"/>
    <w:basedOn w:val="Normal"/>
    <w:rsid w:val="00A871C0"/>
    <w:pPr>
      <w:spacing w:before="96" w:after="120" w:line="360" w:lineRule="atLeast"/>
    </w:pPr>
    <w:rPr>
      <w:rFonts w:ascii="Times New Roman" w:eastAsia="Times New Roman" w:hAnsi="Times New Roman" w:cs="Times New Roman"/>
      <w:sz w:val="24"/>
      <w:szCs w:val="24"/>
      <w:lang w:val="sr-Latn-CS" w:eastAsia="sr-Latn-CS"/>
    </w:rPr>
  </w:style>
  <w:style w:type="paragraph" w:styleId="BalloonText">
    <w:name w:val="Balloon Text"/>
    <w:basedOn w:val="Normal"/>
    <w:link w:val="BalloonTextChar"/>
    <w:uiPriority w:val="99"/>
    <w:semiHidden/>
    <w:unhideWhenUsed/>
    <w:rsid w:val="00A87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1C0"/>
    <w:rPr>
      <w:rFonts w:ascii="Tahoma" w:hAnsi="Tahoma" w:cs="Tahoma"/>
      <w:sz w:val="16"/>
      <w:szCs w:val="16"/>
    </w:rPr>
  </w:style>
  <w:style w:type="character" w:customStyle="1" w:styleId="Heading1Char">
    <w:name w:val="Heading 1 Char"/>
    <w:basedOn w:val="DefaultParagraphFont"/>
    <w:link w:val="Heading1"/>
    <w:uiPriority w:val="9"/>
    <w:rsid w:val="0000795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7C3F60"/>
    <w:pPr>
      <w:tabs>
        <w:tab w:val="center" w:pos="4535"/>
        <w:tab w:val="right" w:pos="9071"/>
      </w:tabs>
      <w:spacing w:after="0" w:line="240" w:lineRule="auto"/>
    </w:pPr>
  </w:style>
  <w:style w:type="character" w:customStyle="1" w:styleId="HeaderChar">
    <w:name w:val="Header Char"/>
    <w:basedOn w:val="DefaultParagraphFont"/>
    <w:link w:val="Header"/>
    <w:uiPriority w:val="99"/>
    <w:semiHidden/>
    <w:rsid w:val="007C3F60"/>
  </w:style>
  <w:style w:type="paragraph" w:styleId="Footer">
    <w:name w:val="footer"/>
    <w:basedOn w:val="Normal"/>
    <w:link w:val="FooterChar"/>
    <w:uiPriority w:val="99"/>
    <w:unhideWhenUsed/>
    <w:rsid w:val="007C3F60"/>
    <w:pPr>
      <w:tabs>
        <w:tab w:val="center" w:pos="4535"/>
        <w:tab w:val="right" w:pos="9071"/>
      </w:tabs>
      <w:spacing w:after="0" w:line="240" w:lineRule="auto"/>
    </w:pPr>
  </w:style>
  <w:style w:type="character" w:customStyle="1" w:styleId="FooterChar">
    <w:name w:val="Footer Char"/>
    <w:basedOn w:val="DefaultParagraphFont"/>
    <w:link w:val="Footer"/>
    <w:uiPriority w:val="99"/>
    <w:rsid w:val="007C3F60"/>
  </w:style>
  <w:style w:type="paragraph" w:styleId="ListParagraph">
    <w:name w:val="List Paragraph"/>
    <w:basedOn w:val="Normal"/>
    <w:uiPriority w:val="34"/>
    <w:qFormat/>
    <w:rsid w:val="00E22A18"/>
    <w:pPr>
      <w:ind w:left="720"/>
      <w:contextualSpacing/>
    </w:pPr>
  </w:style>
</w:styles>
</file>

<file path=word/webSettings.xml><?xml version="1.0" encoding="utf-8"?>
<w:webSettings xmlns:r="http://schemas.openxmlformats.org/officeDocument/2006/relationships" xmlns:w="http://schemas.openxmlformats.org/wordprocessingml/2006/main">
  <w:divs>
    <w:div w:id="10352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Sheet2!$A$3</c:f>
              <c:strCache>
                <c:ptCount val="1"/>
                <c:pt idx="0">
                  <c:v>Ученици</c:v>
                </c:pt>
              </c:strCache>
            </c:strRef>
          </c:tx>
          <c:cat>
            <c:multiLvlStrRef>
              <c:f>Sheet2!$B$1:$G$2</c:f>
              <c:multiLvlStrCache>
                <c:ptCount val="6"/>
                <c:lvl>
                  <c:pt idx="0">
                    <c:v>Интелигенција</c:v>
                  </c:pt>
                  <c:pt idx="1">
                    <c:v>Општи успех</c:v>
                  </c:pt>
                  <c:pt idx="2">
                    <c:v>Успех из српског језика</c:v>
                  </c:pt>
                  <c:pt idx="3">
                    <c:v>Успех са такмичења</c:v>
                  </c:pt>
                  <c:pt idx="4">
                    <c:v>Интересовања</c:v>
                  </c:pt>
                  <c:pt idx="5">
                    <c:v>Остало</c:v>
                  </c:pt>
                </c:lvl>
                <c:lvl>
                  <c:pt idx="0">
                    <c:v>Критеријуми за идентификацију литерарно обдарених ученика</c:v>
                  </c:pt>
                </c:lvl>
              </c:multiLvlStrCache>
            </c:multiLvlStrRef>
          </c:cat>
          <c:val>
            <c:numRef>
              <c:f>Sheet2!$B$3:$G$3</c:f>
              <c:numCache>
                <c:formatCode>0.00%</c:formatCode>
                <c:ptCount val="6"/>
                <c:pt idx="0">
                  <c:v>8.3000000000000268E-2</c:v>
                </c:pt>
                <c:pt idx="1">
                  <c:v>4.7600000000000024E-2</c:v>
                </c:pt>
                <c:pt idx="2">
                  <c:v>0.36760000000000032</c:v>
                </c:pt>
                <c:pt idx="3">
                  <c:v>0.23069999999999999</c:v>
                </c:pt>
                <c:pt idx="4">
                  <c:v>0.25380000000000008</c:v>
                </c:pt>
                <c:pt idx="5">
                  <c:v>1.6900000000000078E-2</c:v>
                </c:pt>
              </c:numCache>
            </c:numRef>
          </c:val>
        </c:ser>
        <c:ser>
          <c:idx val="1"/>
          <c:order val="1"/>
          <c:tx>
            <c:strRef>
              <c:f>Sheet2!$A$4</c:f>
              <c:strCache>
                <c:ptCount val="1"/>
                <c:pt idx="0">
                  <c:v>Наставници</c:v>
                </c:pt>
              </c:strCache>
            </c:strRef>
          </c:tx>
          <c:cat>
            <c:multiLvlStrRef>
              <c:f>Sheet2!$B$1:$G$2</c:f>
              <c:multiLvlStrCache>
                <c:ptCount val="6"/>
                <c:lvl>
                  <c:pt idx="0">
                    <c:v>Интелигенција</c:v>
                  </c:pt>
                  <c:pt idx="1">
                    <c:v>Општи успех</c:v>
                  </c:pt>
                  <c:pt idx="2">
                    <c:v>Успех из српског језика</c:v>
                  </c:pt>
                  <c:pt idx="3">
                    <c:v>Успех са такмичења</c:v>
                  </c:pt>
                  <c:pt idx="4">
                    <c:v>Интересовања</c:v>
                  </c:pt>
                  <c:pt idx="5">
                    <c:v>Остало</c:v>
                  </c:pt>
                </c:lvl>
                <c:lvl>
                  <c:pt idx="0">
                    <c:v>Критеријуми за идентификацију литерарно обдарених ученика</c:v>
                  </c:pt>
                </c:lvl>
              </c:multiLvlStrCache>
            </c:multiLvlStrRef>
          </c:cat>
          <c:val>
            <c:numRef>
              <c:f>Sheet2!$B$4:$G$4</c:f>
              <c:numCache>
                <c:formatCode>0.00%</c:formatCode>
                <c:ptCount val="6"/>
                <c:pt idx="0">
                  <c:v>9.4100000000000267E-2</c:v>
                </c:pt>
                <c:pt idx="1">
                  <c:v>7.0500000000000104E-2</c:v>
                </c:pt>
                <c:pt idx="2">
                  <c:v>0.30580000000000152</c:v>
                </c:pt>
                <c:pt idx="3">
                  <c:v>0.16470000000000046</c:v>
                </c:pt>
                <c:pt idx="4">
                  <c:v>0.32940000000000175</c:v>
                </c:pt>
                <c:pt idx="5">
                  <c:v>3.5200000000000113E-2</c:v>
                </c:pt>
              </c:numCache>
            </c:numRef>
          </c:val>
        </c:ser>
        <c:ser>
          <c:idx val="2"/>
          <c:order val="2"/>
          <c:tx>
            <c:strRef>
              <c:f>Sheet2!$A$5</c:f>
              <c:strCache>
                <c:ptCount val="1"/>
                <c:pt idx="0">
                  <c:v>Стручни сарадници</c:v>
                </c:pt>
              </c:strCache>
            </c:strRef>
          </c:tx>
          <c:cat>
            <c:multiLvlStrRef>
              <c:f>Sheet2!$B$1:$G$2</c:f>
              <c:multiLvlStrCache>
                <c:ptCount val="6"/>
                <c:lvl>
                  <c:pt idx="0">
                    <c:v>Интелигенција</c:v>
                  </c:pt>
                  <c:pt idx="1">
                    <c:v>Општи успех</c:v>
                  </c:pt>
                  <c:pt idx="2">
                    <c:v>Успех из српског језика</c:v>
                  </c:pt>
                  <c:pt idx="3">
                    <c:v>Успех са такмичења</c:v>
                  </c:pt>
                  <c:pt idx="4">
                    <c:v>Интересовања</c:v>
                  </c:pt>
                  <c:pt idx="5">
                    <c:v>Остало</c:v>
                  </c:pt>
                </c:lvl>
                <c:lvl>
                  <c:pt idx="0">
                    <c:v>Критеријуми за идентификацију литерарно обдарених ученика</c:v>
                  </c:pt>
                </c:lvl>
              </c:multiLvlStrCache>
            </c:multiLvlStrRef>
          </c:cat>
          <c:val>
            <c:numRef>
              <c:f>Sheet2!$B$5:$G$5</c:f>
              <c:numCache>
                <c:formatCode>0.00%</c:formatCode>
                <c:ptCount val="6"/>
                <c:pt idx="0">
                  <c:v>8.3000000000000268E-2</c:v>
                </c:pt>
                <c:pt idx="1">
                  <c:v>8.3000000000000268E-2</c:v>
                </c:pt>
                <c:pt idx="2">
                  <c:v>8.3000000000000268E-2</c:v>
                </c:pt>
                <c:pt idx="3">
                  <c:v>0.16600000000000034</c:v>
                </c:pt>
                <c:pt idx="4">
                  <c:v>0.502</c:v>
                </c:pt>
                <c:pt idx="5">
                  <c:v>8.3000000000000268E-2</c:v>
                </c:pt>
              </c:numCache>
            </c:numRef>
          </c:val>
        </c:ser>
        <c:shape val="box"/>
        <c:axId val="58350976"/>
        <c:axId val="58451072"/>
        <c:axId val="0"/>
      </c:bar3DChart>
      <c:catAx>
        <c:axId val="58350976"/>
        <c:scaling>
          <c:orientation val="minMax"/>
        </c:scaling>
        <c:axPos val="b"/>
        <c:tickLblPos val="nextTo"/>
        <c:txPr>
          <a:bodyPr/>
          <a:lstStyle/>
          <a:p>
            <a:pPr>
              <a:defRPr b="1">
                <a:latin typeface="Times New Roman" pitchFamily="18" charset="0"/>
                <a:cs typeface="Times New Roman" pitchFamily="18" charset="0"/>
              </a:defRPr>
            </a:pPr>
            <a:endParaRPr lang="en-US"/>
          </a:p>
        </c:txPr>
        <c:crossAx val="58451072"/>
        <c:crosses val="autoZero"/>
        <c:auto val="1"/>
        <c:lblAlgn val="ctr"/>
        <c:lblOffset val="100"/>
      </c:catAx>
      <c:valAx>
        <c:axId val="58451072"/>
        <c:scaling>
          <c:orientation val="minMax"/>
        </c:scaling>
        <c:axPos val="l"/>
        <c:majorGridlines/>
        <c:numFmt formatCode="0.00%" sourceLinked="1"/>
        <c:tickLblPos val="nextTo"/>
        <c:txPr>
          <a:bodyPr/>
          <a:lstStyle/>
          <a:p>
            <a:pPr>
              <a:defRPr b="1">
                <a:latin typeface="Times New Roman" pitchFamily="18" charset="0"/>
                <a:cs typeface="Times New Roman" pitchFamily="18" charset="0"/>
              </a:defRPr>
            </a:pPr>
            <a:endParaRPr lang="en-US"/>
          </a:p>
        </c:txPr>
        <c:crossAx val="58350976"/>
        <c:crosses val="autoZero"/>
        <c:crossBetween val="between"/>
      </c:valAx>
    </c:plotArea>
    <c:legend>
      <c:legendPos val="r"/>
      <c:txPr>
        <a:bodyPr/>
        <a:lstStyle/>
        <a:p>
          <a:pPr>
            <a:defRPr b="1">
              <a:latin typeface="Times New Roman" pitchFamily="18" charset="0"/>
              <a:cs typeface="Times New Roman" pitchFamily="18" charset="0"/>
            </a:defRPr>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A1CA70-F27E-4403-9089-24385B1D7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1</Pages>
  <Words>2848</Words>
  <Characters>16235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Marko</cp:lastModifiedBy>
  <cp:revision>81</cp:revision>
  <dcterms:created xsi:type="dcterms:W3CDTF">2010-12-03T23:50:00Z</dcterms:created>
  <dcterms:modified xsi:type="dcterms:W3CDTF">2015-10-06T18:01:00Z</dcterms:modified>
</cp:coreProperties>
</file>